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D69" w:rsidRDefault="00194D69">
      <w:pPr>
        <w:pStyle w:val="a3"/>
        <w:ind w:left="0"/>
        <w:rPr>
          <w:rFonts w:ascii="Times New Roman"/>
          <w:sz w:val="20"/>
        </w:rPr>
      </w:pPr>
      <w:bookmarkStart w:id="0" w:name="_GoBack"/>
      <w:bookmarkEnd w:id="0"/>
    </w:p>
    <w:p w:rsidR="00194D69" w:rsidRDefault="00194D69">
      <w:pPr>
        <w:pStyle w:val="a3"/>
        <w:ind w:left="0"/>
        <w:rPr>
          <w:rFonts w:ascii="Times New Roman"/>
          <w:sz w:val="20"/>
        </w:rPr>
      </w:pPr>
    </w:p>
    <w:p w:rsidR="00194D69" w:rsidRDefault="00194D69">
      <w:pPr>
        <w:pStyle w:val="a3"/>
        <w:ind w:left="0"/>
        <w:rPr>
          <w:rFonts w:ascii="Times New Roman"/>
          <w:sz w:val="20"/>
        </w:rPr>
      </w:pPr>
    </w:p>
    <w:p w:rsidR="00194D69" w:rsidRDefault="00194D69">
      <w:pPr>
        <w:pStyle w:val="a3"/>
        <w:ind w:left="0"/>
        <w:rPr>
          <w:rFonts w:ascii="Times New Roman"/>
          <w:sz w:val="20"/>
        </w:rPr>
      </w:pPr>
    </w:p>
    <w:p w:rsidR="00194D69" w:rsidRDefault="00194D69">
      <w:pPr>
        <w:pStyle w:val="a3"/>
        <w:ind w:left="0"/>
        <w:rPr>
          <w:rFonts w:ascii="Times New Roman"/>
          <w:sz w:val="20"/>
        </w:rPr>
      </w:pPr>
    </w:p>
    <w:p w:rsidR="00194D69" w:rsidRDefault="00194D69">
      <w:pPr>
        <w:pStyle w:val="a3"/>
        <w:ind w:left="0"/>
        <w:rPr>
          <w:rFonts w:ascii="Times New Roman"/>
          <w:sz w:val="20"/>
        </w:rPr>
      </w:pPr>
    </w:p>
    <w:p w:rsidR="00194D69" w:rsidRDefault="00194D69">
      <w:pPr>
        <w:pStyle w:val="a3"/>
        <w:ind w:left="0"/>
        <w:rPr>
          <w:rFonts w:ascii="Times New Roman"/>
          <w:sz w:val="20"/>
        </w:rPr>
      </w:pPr>
    </w:p>
    <w:p w:rsidR="00194D69" w:rsidRDefault="00194D69">
      <w:pPr>
        <w:pStyle w:val="a3"/>
        <w:ind w:left="0"/>
        <w:rPr>
          <w:rFonts w:ascii="Times New Roman"/>
          <w:sz w:val="20"/>
        </w:rPr>
      </w:pPr>
    </w:p>
    <w:p w:rsidR="00194D69" w:rsidRDefault="00194D69">
      <w:pPr>
        <w:pStyle w:val="a3"/>
        <w:ind w:left="0"/>
        <w:rPr>
          <w:rFonts w:ascii="Times New Roman"/>
          <w:sz w:val="20"/>
        </w:rPr>
      </w:pPr>
    </w:p>
    <w:p w:rsidR="00194D69" w:rsidRDefault="00194D69">
      <w:pPr>
        <w:pStyle w:val="a3"/>
        <w:spacing w:before="1"/>
        <w:ind w:left="0"/>
        <w:rPr>
          <w:rFonts w:ascii="Times New Roman"/>
          <w:sz w:val="18"/>
        </w:rPr>
      </w:pPr>
    </w:p>
    <w:p w:rsidR="00194D69" w:rsidRDefault="00C81E23">
      <w:pPr>
        <w:pStyle w:val="1"/>
        <w:spacing w:before="37" w:line="266" w:lineRule="auto"/>
        <w:ind w:right="1680"/>
      </w:pPr>
      <w:r>
        <w:t>忻州市五台山机场有限责任公司</w:t>
      </w:r>
      <w:r>
        <w:t xml:space="preserve">2019 </w:t>
      </w:r>
      <w:r>
        <w:t>年航线补贴项目</w:t>
      </w:r>
    </w:p>
    <w:p w:rsidR="00194D69" w:rsidRDefault="00C81E23">
      <w:pPr>
        <w:pStyle w:val="1"/>
        <w:spacing w:line="561" w:lineRule="exact"/>
      </w:pPr>
      <w:bookmarkStart w:id="1" w:name="_TOC_250005"/>
      <w:bookmarkEnd w:id="1"/>
      <w:r>
        <w:t>绩效评价报告</w:t>
      </w:r>
    </w:p>
    <w:p w:rsidR="00194D69" w:rsidRDefault="00194D69">
      <w:pPr>
        <w:pStyle w:val="a3"/>
        <w:ind w:left="0"/>
        <w:rPr>
          <w:b/>
          <w:sz w:val="44"/>
        </w:rPr>
      </w:pPr>
    </w:p>
    <w:p w:rsidR="00194D69" w:rsidRDefault="00194D69">
      <w:pPr>
        <w:pStyle w:val="a3"/>
        <w:ind w:left="0"/>
        <w:rPr>
          <w:b/>
          <w:sz w:val="44"/>
        </w:rPr>
      </w:pPr>
    </w:p>
    <w:p w:rsidR="00194D69" w:rsidRDefault="00194D69">
      <w:pPr>
        <w:pStyle w:val="a3"/>
        <w:ind w:left="0"/>
        <w:rPr>
          <w:b/>
          <w:sz w:val="44"/>
        </w:rPr>
      </w:pPr>
    </w:p>
    <w:p w:rsidR="00194D69" w:rsidRDefault="00194D69">
      <w:pPr>
        <w:pStyle w:val="a3"/>
        <w:ind w:left="0"/>
        <w:rPr>
          <w:b/>
          <w:sz w:val="44"/>
        </w:rPr>
      </w:pPr>
    </w:p>
    <w:p w:rsidR="00194D69" w:rsidRDefault="00194D69">
      <w:pPr>
        <w:pStyle w:val="a3"/>
        <w:ind w:left="0"/>
        <w:rPr>
          <w:b/>
          <w:sz w:val="44"/>
        </w:rPr>
      </w:pPr>
    </w:p>
    <w:p w:rsidR="00194D69" w:rsidRDefault="00194D69">
      <w:pPr>
        <w:pStyle w:val="a3"/>
        <w:spacing w:before="9"/>
        <w:ind w:left="0"/>
        <w:rPr>
          <w:b/>
          <w:sz w:val="62"/>
        </w:rPr>
      </w:pPr>
    </w:p>
    <w:p w:rsidR="00194D69" w:rsidRDefault="00C81E23">
      <w:pPr>
        <w:spacing w:line="417" w:lineRule="auto"/>
        <w:ind w:left="580" w:right="1048"/>
        <w:rPr>
          <w:rFonts w:ascii="幼圆" w:eastAsia="幼圆"/>
          <w:b/>
          <w:sz w:val="28"/>
        </w:rPr>
      </w:pPr>
      <w:r>
        <w:rPr>
          <w:rFonts w:ascii="幼圆" w:eastAsia="幼圆" w:hint="eastAsia"/>
          <w:b/>
          <w:sz w:val="28"/>
        </w:rPr>
        <w:t>项目名称：忻州市五台山机场有限责任公司</w:t>
      </w:r>
      <w:r>
        <w:rPr>
          <w:rFonts w:ascii="幼圆" w:eastAsia="幼圆" w:hint="eastAsia"/>
          <w:b/>
          <w:sz w:val="28"/>
        </w:rPr>
        <w:t>2019</w:t>
      </w:r>
      <w:r>
        <w:rPr>
          <w:rFonts w:ascii="幼圆" w:eastAsia="幼圆" w:hint="eastAsia"/>
          <w:b/>
          <w:sz w:val="28"/>
        </w:rPr>
        <w:t>年航线补贴项目委托部门：忻州市财政局</w:t>
      </w:r>
    </w:p>
    <w:p w:rsidR="00194D69" w:rsidRDefault="00C81E23">
      <w:pPr>
        <w:ind w:left="580"/>
        <w:rPr>
          <w:rFonts w:ascii="幼圆" w:eastAsia="幼圆"/>
          <w:b/>
          <w:sz w:val="28"/>
        </w:rPr>
      </w:pPr>
      <w:r>
        <w:rPr>
          <w:rFonts w:ascii="幼圆" w:eastAsia="幼圆" w:hint="eastAsia"/>
          <w:b/>
          <w:sz w:val="28"/>
        </w:rPr>
        <w:t>项目实施单位：忻州市五台山机场有限责任公司</w:t>
      </w:r>
    </w:p>
    <w:p w:rsidR="00194D69" w:rsidRDefault="00194D69">
      <w:pPr>
        <w:pStyle w:val="a3"/>
        <w:spacing w:before="9"/>
        <w:ind w:left="0"/>
        <w:rPr>
          <w:rFonts w:ascii="幼圆"/>
          <w:b/>
          <w:sz w:val="20"/>
        </w:rPr>
      </w:pPr>
    </w:p>
    <w:p w:rsidR="00194D69" w:rsidRDefault="00C81E23">
      <w:pPr>
        <w:tabs>
          <w:tab w:val="left" w:pos="3813"/>
          <w:tab w:val="left" w:pos="5642"/>
        </w:tabs>
        <w:ind w:left="580"/>
        <w:rPr>
          <w:rFonts w:ascii="幼圆" w:eastAsia="幼圆" w:hAnsi="幼圆"/>
          <w:b/>
          <w:sz w:val="18"/>
        </w:rPr>
      </w:pPr>
      <w:r>
        <w:rPr>
          <w:rFonts w:ascii="幼圆" w:eastAsia="幼圆" w:hAnsi="幼圆" w:hint="eastAsia"/>
          <w:b/>
          <w:sz w:val="28"/>
        </w:rPr>
        <w:t>评价类型：事前评价□</w:t>
      </w:r>
      <w:r>
        <w:rPr>
          <w:rFonts w:ascii="幼圆" w:eastAsia="幼圆" w:hAnsi="幼圆" w:hint="eastAsia"/>
          <w:b/>
          <w:sz w:val="28"/>
        </w:rPr>
        <w:tab/>
      </w:r>
      <w:r>
        <w:rPr>
          <w:rFonts w:ascii="幼圆" w:eastAsia="幼圆" w:hAnsi="幼圆" w:hint="eastAsia"/>
          <w:b/>
          <w:sz w:val="28"/>
        </w:rPr>
        <w:t>事中评价□</w:t>
      </w:r>
      <w:r>
        <w:rPr>
          <w:rFonts w:ascii="幼圆" w:eastAsia="幼圆" w:hAnsi="幼圆" w:hint="eastAsia"/>
          <w:b/>
          <w:sz w:val="28"/>
        </w:rPr>
        <w:tab/>
      </w:r>
      <w:r>
        <w:rPr>
          <w:rFonts w:ascii="幼圆" w:eastAsia="幼圆" w:hAnsi="幼圆" w:hint="eastAsia"/>
          <w:b/>
          <w:sz w:val="28"/>
        </w:rPr>
        <w:t>事后评价</w:t>
      </w:r>
      <w:r>
        <w:rPr>
          <w:rFonts w:ascii="幼圆" w:eastAsia="幼圆" w:hAnsi="幼圆" w:hint="eastAsia"/>
          <w:b/>
          <w:sz w:val="18"/>
        </w:rPr>
        <w:t>√</w:t>
      </w:r>
    </w:p>
    <w:p w:rsidR="00194D69" w:rsidRDefault="00194D69">
      <w:pPr>
        <w:pStyle w:val="a3"/>
        <w:spacing w:before="9"/>
        <w:ind w:left="0"/>
        <w:rPr>
          <w:rFonts w:ascii="幼圆"/>
          <w:b/>
          <w:sz w:val="20"/>
        </w:rPr>
      </w:pPr>
    </w:p>
    <w:p w:rsidR="00194D69" w:rsidRDefault="00C81E23">
      <w:pPr>
        <w:tabs>
          <w:tab w:val="left" w:pos="5501"/>
        </w:tabs>
        <w:spacing w:line="417" w:lineRule="auto"/>
        <w:ind w:left="1984" w:right="1855" w:hanging="1404"/>
        <w:rPr>
          <w:rFonts w:ascii="幼圆" w:eastAsia="幼圆" w:hAnsi="幼圆"/>
          <w:b/>
          <w:sz w:val="28"/>
        </w:rPr>
      </w:pPr>
      <w:r>
        <w:rPr>
          <w:rFonts w:ascii="幼圆" w:eastAsia="幼圆" w:hAnsi="幼圆" w:hint="eastAsia"/>
          <w:b/>
          <w:sz w:val="28"/>
        </w:rPr>
        <w:t>评价方式：部门（单位）绩效自评□</w:t>
      </w:r>
      <w:r>
        <w:rPr>
          <w:rFonts w:ascii="幼圆" w:eastAsia="幼圆" w:hAnsi="幼圆" w:hint="eastAsia"/>
          <w:b/>
          <w:sz w:val="28"/>
        </w:rPr>
        <w:tab/>
      </w:r>
      <w:r>
        <w:rPr>
          <w:rFonts w:ascii="幼圆" w:eastAsia="幼圆" w:hAnsi="幼圆" w:hint="eastAsia"/>
          <w:b/>
          <w:sz w:val="28"/>
        </w:rPr>
        <w:t>财政局组织评价</w:t>
      </w:r>
      <w:r>
        <w:rPr>
          <w:rFonts w:ascii="幼圆" w:eastAsia="幼圆" w:hAnsi="幼圆" w:hint="eastAsia"/>
          <w:b/>
          <w:spacing w:val="-18"/>
          <w:sz w:val="18"/>
        </w:rPr>
        <w:t>√</w:t>
      </w:r>
      <w:r>
        <w:rPr>
          <w:rFonts w:ascii="幼圆" w:eastAsia="幼圆" w:hAnsi="幼圆" w:hint="eastAsia"/>
          <w:b/>
          <w:spacing w:val="-18"/>
          <w:sz w:val="18"/>
        </w:rPr>
        <w:t xml:space="preserve"> </w:t>
      </w:r>
      <w:r>
        <w:rPr>
          <w:rFonts w:ascii="幼圆" w:eastAsia="幼圆" w:hAnsi="幼圆" w:hint="eastAsia"/>
          <w:b/>
          <w:sz w:val="28"/>
        </w:rPr>
        <w:t>评价机构：忻州华瑞资产评估有限公司</w:t>
      </w:r>
    </w:p>
    <w:p w:rsidR="00194D69" w:rsidRDefault="00194D69">
      <w:pPr>
        <w:pStyle w:val="a3"/>
        <w:spacing w:before="9"/>
        <w:ind w:left="0"/>
        <w:rPr>
          <w:rFonts w:ascii="幼圆"/>
          <w:b/>
          <w:sz w:val="33"/>
        </w:rPr>
      </w:pPr>
    </w:p>
    <w:p w:rsidR="00194D69" w:rsidRDefault="00C81E23">
      <w:pPr>
        <w:ind w:left="3360" w:right="3549"/>
        <w:jc w:val="center"/>
        <w:rPr>
          <w:rFonts w:ascii="幼圆" w:eastAsia="幼圆"/>
          <w:b/>
          <w:sz w:val="28"/>
        </w:rPr>
      </w:pPr>
      <w:r>
        <w:rPr>
          <w:rFonts w:ascii="幼圆" w:eastAsia="幼圆" w:hint="eastAsia"/>
          <w:b/>
          <w:sz w:val="28"/>
        </w:rPr>
        <w:t>2019</w:t>
      </w:r>
      <w:r>
        <w:rPr>
          <w:rFonts w:ascii="幼圆" w:eastAsia="幼圆" w:hint="eastAsia"/>
          <w:b/>
          <w:sz w:val="28"/>
        </w:rPr>
        <w:t>年</w:t>
      </w:r>
      <w:r>
        <w:rPr>
          <w:rFonts w:ascii="幼圆" w:eastAsia="幼圆" w:hint="eastAsia"/>
          <w:b/>
          <w:sz w:val="28"/>
        </w:rPr>
        <w:t>12</w:t>
      </w:r>
      <w:r>
        <w:rPr>
          <w:rFonts w:ascii="幼圆" w:eastAsia="幼圆" w:hint="eastAsia"/>
          <w:b/>
          <w:sz w:val="28"/>
        </w:rPr>
        <w:t>月</w:t>
      </w:r>
    </w:p>
    <w:p w:rsidR="00194D69" w:rsidRDefault="00194D69">
      <w:pPr>
        <w:jc w:val="center"/>
        <w:rPr>
          <w:rFonts w:ascii="幼圆" w:eastAsia="幼圆"/>
          <w:sz w:val="28"/>
        </w:rPr>
        <w:sectPr w:rsidR="00194D69">
          <w:type w:val="continuous"/>
          <w:pgSz w:w="11910" w:h="16840"/>
          <w:pgMar w:top="1580" w:right="1180" w:bottom="280" w:left="1220" w:header="720" w:footer="720" w:gutter="0"/>
          <w:cols w:space="720"/>
        </w:sectPr>
      </w:pPr>
    </w:p>
    <w:p w:rsidR="00194D69" w:rsidRDefault="00194D69">
      <w:pPr>
        <w:pStyle w:val="a3"/>
        <w:ind w:left="0"/>
        <w:rPr>
          <w:rFonts w:ascii="幼圆"/>
          <w:b/>
          <w:sz w:val="20"/>
        </w:rPr>
      </w:pPr>
    </w:p>
    <w:p w:rsidR="00194D69" w:rsidRDefault="00194D69">
      <w:pPr>
        <w:pStyle w:val="a3"/>
        <w:spacing w:before="12"/>
        <w:ind w:left="0"/>
        <w:rPr>
          <w:rFonts w:ascii="幼圆"/>
          <w:b/>
          <w:sz w:val="27"/>
        </w:rPr>
      </w:pPr>
    </w:p>
    <w:p w:rsidR="00194D69" w:rsidRDefault="00C81E23">
      <w:pPr>
        <w:tabs>
          <w:tab w:val="left" w:pos="1224"/>
        </w:tabs>
        <w:spacing w:before="38"/>
        <w:ind w:left="343"/>
        <w:jc w:val="center"/>
        <w:rPr>
          <w:rFonts w:ascii="黑体" w:eastAsia="黑体"/>
          <w:sz w:val="44"/>
        </w:rPr>
      </w:pPr>
      <w:r>
        <w:rPr>
          <w:rFonts w:ascii="黑体" w:eastAsia="黑体" w:hint="eastAsia"/>
          <w:sz w:val="44"/>
        </w:rPr>
        <w:t>目</w:t>
      </w:r>
      <w:r>
        <w:rPr>
          <w:rFonts w:ascii="黑体" w:eastAsia="黑体" w:hint="eastAsia"/>
          <w:sz w:val="44"/>
        </w:rPr>
        <w:tab/>
      </w:r>
      <w:r>
        <w:rPr>
          <w:rFonts w:ascii="黑体" w:eastAsia="黑体" w:hint="eastAsia"/>
          <w:sz w:val="44"/>
        </w:rPr>
        <w:t>录</w:t>
      </w:r>
    </w:p>
    <w:p w:rsidR="00194D69" w:rsidRDefault="00194D69">
      <w:pPr>
        <w:jc w:val="center"/>
        <w:rPr>
          <w:rFonts w:ascii="黑体" w:eastAsia="黑体"/>
          <w:sz w:val="44"/>
        </w:rPr>
        <w:sectPr w:rsidR="00194D69">
          <w:headerReference w:type="default" r:id="rId8"/>
          <w:footerReference w:type="default" r:id="rId9"/>
          <w:pgSz w:w="11910" w:h="16840"/>
          <w:pgMar w:top="1660" w:right="1180" w:bottom="1923" w:left="1220" w:header="852" w:footer="1273" w:gutter="0"/>
          <w:pgNumType w:start="1"/>
          <w:cols w:space="720"/>
        </w:sectPr>
      </w:pPr>
    </w:p>
    <w:sdt>
      <w:sdtPr>
        <w:id w:val="-339315212"/>
        <w:docPartObj>
          <w:docPartGallery w:val="Table of Contents"/>
          <w:docPartUnique/>
        </w:docPartObj>
      </w:sdtPr>
      <w:sdtEndPr/>
      <w:sdtContent>
        <w:p w:rsidR="00194D69" w:rsidRDefault="00C81E23">
          <w:pPr>
            <w:pStyle w:val="10"/>
            <w:tabs>
              <w:tab w:val="right" w:leader="dot" w:pos="8878"/>
            </w:tabs>
            <w:spacing w:before="896"/>
          </w:pPr>
          <w:r>
            <w:t>绩效评价报告摘要</w:t>
          </w:r>
          <w:r>
            <w:rPr>
              <w:rFonts w:ascii="Times New Roman" w:eastAsia="Times New Roman"/>
            </w:rPr>
            <w:tab/>
          </w:r>
          <w:r>
            <w:t>1</w:t>
          </w:r>
        </w:p>
        <w:p w:rsidR="00194D69" w:rsidRDefault="00C81E23">
          <w:pPr>
            <w:pStyle w:val="10"/>
            <w:tabs>
              <w:tab w:val="right" w:leader="dot" w:pos="8878"/>
            </w:tabs>
          </w:pPr>
          <w:hyperlink w:anchor="_TOC_250005" w:history="1">
            <w:r>
              <w:t>绩效评价报告</w:t>
            </w:r>
            <w:r>
              <w:rPr>
                <w:rFonts w:ascii="Times New Roman" w:eastAsia="Times New Roman"/>
              </w:rPr>
              <w:tab/>
            </w:r>
            <w:r>
              <w:t>4</w:t>
            </w:r>
          </w:hyperlink>
        </w:p>
        <w:p w:rsidR="00194D69" w:rsidRDefault="00C81E23">
          <w:pPr>
            <w:pStyle w:val="10"/>
            <w:tabs>
              <w:tab w:val="right" w:leader="dot" w:pos="8878"/>
            </w:tabs>
            <w:spacing w:before="292"/>
          </w:pPr>
          <w:hyperlink w:anchor="_TOC_250004" w:history="1">
            <w:r>
              <w:t>一、项目基本情况</w:t>
            </w:r>
            <w:r>
              <w:rPr>
                <w:rFonts w:ascii="Times New Roman" w:eastAsia="Times New Roman"/>
              </w:rPr>
              <w:tab/>
            </w:r>
            <w:r>
              <w:t>4</w:t>
            </w:r>
          </w:hyperlink>
        </w:p>
        <w:p w:rsidR="00194D69" w:rsidRDefault="00C81E23">
          <w:pPr>
            <w:pStyle w:val="10"/>
            <w:tabs>
              <w:tab w:val="right" w:leader="dot" w:pos="8878"/>
            </w:tabs>
          </w:pPr>
          <w:r>
            <w:t>（一）项目背景及概况</w:t>
          </w:r>
          <w:r>
            <w:rPr>
              <w:rFonts w:ascii="Times New Roman" w:eastAsia="Times New Roman"/>
            </w:rPr>
            <w:tab/>
          </w:r>
          <w:r>
            <w:t>4</w:t>
          </w:r>
        </w:p>
        <w:p w:rsidR="00194D69" w:rsidRDefault="00C81E23">
          <w:pPr>
            <w:pStyle w:val="10"/>
            <w:tabs>
              <w:tab w:val="right" w:leader="dot" w:pos="8878"/>
            </w:tabs>
            <w:spacing w:before="292"/>
          </w:pPr>
          <w:r>
            <w:t>（二）预算资金来源与资金使用范围</w:t>
          </w:r>
          <w:r>
            <w:rPr>
              <w:rFonts w:ascii="Times New Roman" w:eastAsia="Times New Roman"/>
            </w:rPr>
            <w:tab/>
          </w:r>
          <w:r>
            <w:t>5</w:t>
          </w:r>
        </w:p>
        <w:p w:rsidR="00194D69" w:rsidRDefault="00C81E23">
          <w:pPr>
            <w:pStyle w:val="10"/>
            <w:tabs>
              <w:tab w:val="right" w:leader="dot" w:pos="8878"/>
            </w:tabs>
          </w:pPr>
          <w:r>
            <w:t>（三）项目绩效目标</w:t>
          </w:r>
          <w:r>
            <w:rPr>
              <w:rFonts w:ascii="Times New Roman" w:eastAsia="Times New Roman"/>
            </w:rPr>
            <w:tab/>
          </w:r>
          <w:r>
            <w:t>6</w:t>
          </w:r>
        </w:p>
        <w:p w:rsidR="00194D69" w:rsidRDefault="00C81E23">
          <w:pPr>
            <w:pStyle w:val="10"/>
            <w:tabs>
              <w:tab w:val="right" w:leader="dot" w:pos="8878"/>
            </w:tabs>
          </w:pPr>
          <w:r>
            <w:t>二、项目组织实施情况</w:t>
          </w:r>
          <w:r>
            <w:rPr>
              <w:rFonts w:ascii="Times New Roman" w:eastAsia="Times New Roman"/>
            </w:rPr>
            <w:tab/>
          </w:r>
          <w:r>
            <w:t>6</w:t>
          </w:r>
        </w:p>
        <w:p w:rsidR="00194D69" w:rsidRDefault="00C81E23">
          <w:pPr>
            <w:pStyle w:val="10"/>
            <w:tabs>
              <w:tab w:val="right" w:leader="dot" w:pos="8878"/>
            </w:tabs>
            <w:spacing w:before="292"/>
          </w:pPr>
          <w:r>
            <w:t>（一）项目组织情况</w:t>
          </w:r>
          <w:r>
            <w:rPr>
              <w:rFonts w:ascii="Times New Roman" w:eastAsia="Times New Roman"/>
            </w:rPr>
            <w:tab/>
          </w:r>
          <w:r>
            <w:t>6</w:t>
          </w:r>
        </w:p>
        <w:p w:rsidR="00194D69" w:rsidRDefault="00C81E23">
          <w:pPr>
            <w:pStyle w:val="10"/>
            <w:tabs>
              <w:tab w:val="right" w:leader="dot" w:pos="8878"/>
            </w:tabs>
          </w:pPr>
          <w:r>
            <w:t>（二）项目实施情况</w:t>
          </w:r>
          <w:r>
            <w:rPr>
              <w:rFonts w:ascii="Times New Roman" w:eastAsia="Times New Roman"/>
            </w:rPr>
            <w:tab/>
          </w:r>
          <w:r>
            <w:t>6</w:t>
          </w:r>
        </w:p>
        <w:p w:rsidR="00194D69" w:rsidRDefault="00C81E23">
          <w:pPr>
            <w:pStyle w:val="10"/>
            <w:tabs>
              <w:tab w:val="right" w:leader="dot" w:pos="8878"/>
            </w:tabs>
            <w:spacing w:before="292"/>
          </w:pPr>
          <w:r>
            <w:t>（三）资金使用及管理情况</w:t>
          </w:r>
          <w:r>
            <w:rPr>
              <w:rFonts w:ascii="Times New Roman" w:eastAsia="Times New Roman"/>
            </w:rPr>
            <w:tab/>
          </w:r>
          <w:r>
            <w:t>7</w:t>
          </w:r>
        </w:p>
        <w:p w:rsidR="00194D69" w:rsidRDefault="00C81E23">
          <w:pPr>
            <w:pStyle w:val="10"/>
            <w:tabs>
              <w:tab w:val="right" w:leader="dot" w:pos="8878"/>
            </w:tabs>
          </w:pPr>
          <w:hyperlink w:anchor="_TOC_250003" w:history="1">
            <w:r>
              <w:t>三、绩效评价工作情况</w:t>
            </w:r>
            <w:r>
              <w:rPr>
                <w:rFonts w:ascii="Times New Roman" w:eastAsia="Times New Roman"/>
              </w:rPr>
              <w:tab/>
            </w:r>
            <w:r>
              <w:t>7</w:t>
            </w:r>
          </w:hyperlink>
        </w:p>
        <w:p w:rsidR="00194D69" w:rsidRDefault="00C81E23">
          <w:pPr>
            <w:pStyle w:val="10"/>
            <w:tabs>
              <w:tab w:val="right" w:leader="dot" w:pos="8878"/>
            </w:tabs>
            <w:spacing w:before="292"/>
          </w:pPr>
          <w:r>
            <w:t>（一）绩效评价的目的</w:t>
          </w:r>
          <w:r>
            <w:rPr>
              <w:rFonts w:ascii="Times New Roman" w:eastAsia="Times New Roman"/>
            </w:rPr>
            <w:tab/>
          </w:r>
          <w:r>
            <w:t>7</w:t>
          </w:r>
        </w:p>
        <w:p w:rsidR="00194D69" w:rsidRDefault="00C81E23">
          <w:pPr>
            <w:pStyle w:val="10"/>
            <w:tabs>
              <w:tab w:val="right" w:leader="dot" w:pos="8878"/>
            </w:tabs>
          </w:pPr>
          <w:r>
            <w:t>（二）绩效评价的依据</w:t>
          </w:r>
          <w:r>
            <w:rPr>
              <w:rFonts w:ascii="Times New Roman" w:eastAsia="Times New Roman"/>
            </w:rPr>
            <w:tab/>
          </w:r>
          <w:r>
            <w:t>7</w:t>
          </w:r>
        </w:p>
        <w:p w:rsidR="00194D69" w:rsidRDefault="00C81E23">
          <w:pPr>
            <w:pStyle w:val="10"/>
            <w:tabs>
              <w:tab w:val="right" w:leader="dot" w:pos="8878"/>
            </w:tabs>
          </w:pPr>
          <w:r>
            <w:t>（三）评价对象及范围</w:t>
          </w:r>
          <w:r>
            <w:rPr>
              <w:rFonts w:ascii="Times New Roman" w:eastAsia="Times New Roman"/>
            </w:rPr>
            <w:tab/>
          </w:r>
          <w:r>
            <w:t>8</w:t>
          </w:r>
        </w:p>
        <w:p w:rsidR="00194D69" w:rsidRDefault="00C81E23">
          <w:pPr>
            <w:pStyle w:val="10"/>
            <w:tabs>
              <w:tab w:val="right" w:leader="dot" w:pos="8878"/>
            </w:tabs>
            <w:spacing w:before="292"/>
          </w:pPr>
          <w:r>
            <w:t>（四）绩效评价基准日</w:t>
          </w:r>
          <w:r>
            <w:rPr>
              <w:rFonts w:ascii="Times New Roman" w:eastAsia="Times New Roman"/>
            </w:rPr>
            <w:tab/>
          </w:r>
          <w:r>
            <w:t>9</w:t>
          </w:r>
        </w:p>
        <w:p w:rsidR="00194D69" w:rsidRDefault="00C81E23">
          <w:pPr>
            <w:pStyle w:val="10"/>
            <w:tabs>
              <w:tab w:val="right" w:leader="dot" w:pos="8878"/>
            </w:tabs>
          </w:pPr>
          <w:r>
            <w:t>（五）绩效评价的原则</w:t>
          </w:r>
          <w:r>
            <w:rPr>
              <w:rFonts w:ascii="Times New Roman" w:eastAsia="Times New Roman"/>
            </w:rPr>
            <w:tab/>
          </w:r>
          <w:r>
            <w:t>9</w:t>
          </w:r>
        </w:p>
        <w:p w:rsidR="00194D69" w:rsidRDefault="00C81E23">
          <w:pPr>
            <w:pStyle w:val="10"/>
            <w:tabs>
              <w:tab w:val="right" w:leader="dot" w:pos="8878"/>
            </w:tabs>
            <w:spacing w:before="292"/>
          </w:pPr>
          <w:r>
            <w:t>（六）绩效评价的方法</w:t>
          </w:r>
          <w:r>
            <w:rPr>
              <w:rFonts w:ascii="Times New Roman" w:eastAsia="Times New Roman"/>
            </w:rPr>
            <w:tab/>
          </w:r>
          <w:r>
            <w:t>9</w:t>
          </w:r>
        </w:p>
        <w:p w:rsidR="00194D69" w:rsidRDefault="00C81E23">
          <w:pPr>
            <w:pStyle w:val="10"/>
            <w:tabs>
              <w:tab w:val="right" w:leader="dot" w:pos="8878"/>
            </w:tabs>
          </w:pPr>
          <w:r>
            <w:t>（七）评价指标体系</w:t>
          </w:r>
          <w:r>
            <w:rPr>
              <w:rFonts w:ascii="Times New Roman" w:eastAsia="Times New Roman"/>
            </w:rPr>
            <w:tab/>
          </w:r>
          <w:r>
            <w:t>10</w:t>
          </w:r>
        </w:p>
        <w:p w:rsidR="00194D69" w:rsidRDefault="00C81E23">
          <w:pPr>
            <w:pStyle w:val="10"/>
            <w:tabs>
              <w:tab w:val="right" w:leader="dot" w:pos="8878"/>
            </w:tabs>
            <w:spacing w:after="20"/>
          </w:pPr>
          <w:r>
            <w:lastRenderedPageBreak/>
            <w:t>（八）绩效评价工作组织</w:t>
          </w:r>
          <w:r>
            <w:rPr>
              <w:rFonts w:ascii="Times New Roman" w:eastAsia="Times New Roman"/>
            </w:rPr>
            <w:tab/>
          </w:r>
          <w:r>
            <w:t>10</w:t>
          </w:r>
        </w:p>
        <w:p w:rsidR="00194D69" w:rsidRDefault="00C81E23">
          <w:pPr>
            <w:pStyle w:val="10"/>
            <w:tabs>
              <w:tab w:val="right" w:leader="dot" w:pos="8878"/>
            </w:tabs>
            <w:spacing w:before="864"/>
          </w:pPr>
          <w:r>
            <w:t>四、绩效评价指标分析情况</w:t>
          </w:r>
          <w:r>
            <w:rPr>
              <w:rFonts w:ascii="Times New Roman" w:eastAsia="Times New Roman"/>
            </w:rPr>
            <w:tab/>
          </w:r>
          <w:r>
            <w:t>13</w:t>
          </w:r>
        </w:p>
        <w:p w:rsidR="00194D69" w:rsidRDefault="00C81E23">
          <w:pPr>
            <w:pStyle w:val="10"/>
            <w:tabs>
              <w:tab w:val="right" w:leader="dot" w:pos="8878"/>
            </w:tabs>
            <w:spacing w:before="292"/>
          </w:pPr>
          <w:r>
            <w:t>（一）分项分析与汇总</w:t>
          </w:r>
          <w:r>
            <w:rPr>
              <w:rFonts w:ascii="Times New Roman" w:eastAsia="Times New Roman"/>
            </w:rPr>
            <w:tab/>
          </w:r>
          <w:r>
            <w:t>13</w:t>
          </w:r>
        </w:p>
        <w:p w:rsidR="00194D69" w:rsidRDefault="00C81E23">
          <w:pPr>
            <w:pStyle w:val="10"/>
            <w:tabs>
              <w:tab w:val="right" w:leader="dot" w:pos="8878"/>
            </w:tabs>
          </w:pPr>
          <w:r>
            <w:t>（二）总体得分情况</w:t>
          </w:r>
          <w:r>
            <w:rPr>
              <w:rFonts w:ascii="Times New Roman" w:eastAsia="Times New Roman"/>
            </w:rPr>
            <w:tab/>
          </w:r>
          <w:r>
            <w:t>21</w:t>
          </w:r>
        </w:p>
        <w:p w:rsidR="00194D69" w:rsidRDefault="00C81E23">
          <w:pPr>
            <w:pStyle w:val="10"/>
            <w:tabs>
              <w:tab w:val="right" w:leader="dot" w:pos="8878"/>
            </w:tabs>
          </w:pPr>
          <w:hyperlink w:anchor="_TOC_250002" w:history="1">
            <w:r>
              <w:t>五、综合评价情况及结论</w:t>
            </w:r>
            <w:r>
              <w:rPr>
                <w:rFonts w:ascii="Times New Roman" w:eastAsia="Times New Roman"/>
              </w:rPr>
              <w:tab/>
            </w:r>
            <w:r>
              <w:t>22</w:t>
            </w:r>
          </w:hyperlink>
        </w:p>
        <w:p w:rsidR="00194D69" w:rsidRDefault="00C81E23">
          <w:pPr>
            <w:pStyle w:val="10"/>
            <w:tabs>
              <w:tab w:val="right" w:leader="dot" w:pos="8878"/>
            </w:tabs>
            <w:spacing w:before="292"/>
          </w:pPr>
          <w:r>
            <w:t>（一）评分结果</w:t>
          </w:r>
          <w:r>
            <w:rPr>
              <w:rFonts w:ascii="Times New Roman" w:eastAsia="Times New Roman"/>
            </w:rPr>
            <w:tab/>
          </w:r>
          <w:r>
            <w:t>22</w:t>
          </w:r>
        </w:p>
        <w:p w:rsidR="00194D69" w:rsidRDefault="00C81E23">
          <w:pPr>
            <w:pStyle w:val="10"/>
            <w:tabs>
              <w:tab w:val="right" w:leader="dot" w:pos="8878"/>
            </w:tabs>
          </w:pPr>
          <w:r>
            <w:t>（二）主要结论</w:t>
          </w:r>
          <w:r>
            <w:rPr>
              <w:rFonts w:ascii="Times New Roman" w:eastAsia="Times New Roman"/>
            </w:rPr>
            <w:tab/>
          </w:r>
          <w:r>
            <w:t>22</w:t>
          </w:r>
        </w:p>
        <w:p w:rsidR="00194D69" w:rsidRDefault="00C81E23">
          <w:pPr>
            <w:pStyle w:val="10"/>
            <w:tabs>
              <w:tab w:val="right" w:leader="dot" w:pos="8878"/>
            </w:tabs>
            <w:spacing w:before="292"/>
          </w:pPr>
          <w:hyperlink w:anchor="_TOC_250001" w:history="1">
            <w:r>
              <w:t>六、主要经验及做法</w:t>
            </w:r>
            <w:r>
              <w:rPr>
                <w:rFonts w:ascii="Times New Roman" w:eastAsia="Times New Roman"/>
              </w:rPr>
              <w:tab/>
            </w:r>
            <w:r>
              <w:t>23</w:t>
            </w:r>
          </w:hyperlink>
        </w:p>
        <w:p w:rsidR="00194D69" w:rsidRDefault="00C81E23">
          <w:pPr>
            <w:pStyle w:val="10"/>
            <w:tabs>
              <w:tab w:val="right" w:leader="dot" w:pos="8878"/>
            </w:tabs>
          </w:pPr>
          <w:hyperlink w:anchor="_TOC_250000" w:history="1">
            <w:r>
              <w:t>七、存在的问题和建议</w:t>
            </w:r>
            <w:r>
              <w:rPr>
                <w:rFonts w:ascii="Times New Roman" w:eastAsia="Times New Roman"/>
              </w:rPr>
              <w:tab/>
            </w:r>
            <w:r>
              <w:t>23</w:t>
            </w:r>
          </w:hyperlink>
        </w:p>
        <w:p w:rsidR="00194D69" w:rsidRDefault="00C81E23">
          <w:pPr>
            <w:pStyle w:val="10"/>
            <w:tabs>
              <w:tab w:val="right" w:leader="dot" w:pos="8878"/>
            </w:tabs>
          </w:pPr>
          <w:r>
            <w:t>（一）存在的问题</w:t>
          </w:r>
          <w:r>
            <w:rPr>
              <w:rFonts w:ascii="Times New Roman" w:eastAsia="Times New Roman"/>
            </w:rPr>
            <w:tab/>
          </w:r>
          <w:r>
            <w:t>23</w:t>
          </w:r>
        </w:p>
        <w:p w:rsidR="00194D69" w:rsidRDefault="00C81E23">
          <w:pPr>
            <w:pStyle w:val="10"/>
            <w:tabs>
              <w:tab w:val="right" w:leader="dot" w:pos="8878"/>
            </w:tabs>
            <w:spacing w:before="292"/>
          </w:pPr>
          <w:r>
            <w:t>（二）改进建议</w:t>
          </w:r>
          <w:r>
            <w:rPr>
              <w:rFonts w:ascii="Times New Roman" w:eastAsia="Times New Roman"/>
            </w:rPr>
            <w:tab/>
          </w:r>
          <w:r>
            <w:t>24</w:t>
          </w:r>
        </w:p>
      </w:sdtContent>
    </w:sdt>
    <w:p w:rsidR="00194D69" w:rsidRDefault="00194D69">
      <w:pPr>
        <w:sectPr w:rsidR="00194D69">
          <w:type w:val="continuous"/>
          <w:pgSz w:w="11910" w:h="16840"/>
          <w:pgMar w:top="1674" w:right="1180" w:bottom="1923" w:left="1220" w:header="720" w:footer="720" w:gutter="0"/>
          <w:cols w:space="720"/>
        </w:sectPr>
      </w:pPr>
    </w:p>
    <w:p w:rsidR="00194D69" w:rsidRDefault="00C81E23">
      <w:pPr>
        <w:pStyle w:val="a3"/>
        <w:spacing w:before="893"/>
        <w:ind w:left="580"/>
        <w:rPr>
          <w:rFonts w:ascii="仿宋_GB2312" w:eastAsia="仿宋_GB2312"/>
        </w:rPr>
      </w:pPr>
      <w:r>
        <w:rPr>
          <w:rFonts w:ascii="仿宋_GB2312" w:eastAsia="仿宋_GB2312" w:hint="eastAsia"/>
        </w:rPr>
        <w:lastRenderedPageBreak/>
        <w:t>附件</w:t>
      </w:r>
      <w:r>
        <w:rPr>
          <w:rFonts w:ascii="仿宋_GB2312" w:eastAsia="仿宋_GB2312" w:hint="eastAsia"/>
        </w:rPr>
        <w:t xml:space="preserve"> 1</w:t>
      </w:r>
      <w:r>
        <w:rPr>
          <w:rFonts w:ascii="仿宋_GB2312" w:eastAsia="仿宋_GB2312" w:hint="eastAsia"/>
        </w:rPr>
        <w:t>：指标体系</w:t>
      </w:r>
    </w:p>
    <w:p w:rsidR="00194D69" w:rsidRDefault="00C81E23">
      <w:pPr>
        <w:pStyle w:val="a3"/>
        <w:spacing w:before="292" w:line="468" w:lineRule="auto"/>
        <w:ind w:left="580" w:right="6277"/>
        <w:rPr>
          <w:rFonts w:ascii="仿宋_GB2312" w:eastAsia="仿宋_GB2312"/>
        </w:rPr>
      </w:pPr>
      <w:r>
        <w:rPr>
          <w:rFonts w:ascii="仿宋_GB2312" w:eastAsia="仿宋_GB2312" w:hint="eastAsia"/>
        </w:rPr>
        <w:t>附件</w:t>
      </w:r>
      <w:r>
        <w:rPr>
          <w:rFonts w:ascii="仿宋_GB2312" w:eastAsia="仿宋_GB2312" w:hint="eastAsia"/>
        </w:rPr>
        <w:t xml:space="preserve"> 2</w:t>
      </w:r>
      <w:r>
        <w:rPr>
          <w:rFonts w:ascii="仿宋_GB2312" w:eastAsia="仿宋_GB2312" w:hint="eastAsia"/>
        </w:rPr>
        <w:t>：满意度调查问卷附件</w:t>
      </w:r>
      <w:r>
        <w:rPr>
          <w:rFonts w:ascii="仿宋_GB2312" w:eastAsia="仿宋_GB2312" w:hint="eastAsia"/>
        </w:rPr>
        <w:t xml:space="preserve"> 3</w:t>
      </w:r>
      <w:r>
        <w:rPr>
          <w:rFonts w:ascii="仿宋_GB2312" w:eastAsia="仿宋_GB2312" w:hint="eastAsia"/>
        </w:rPr>
        <w:t>：满意度调查报告</w:t>
      </w:r>
    </w:p>
    <w:p w:rsidR="00194D69" w:rsidRDefault="00194D69">
      <w:pPr>
        <w:spacing w:line="468" w:lineRule="auto"/>
        <w:rPr>
          <w:rFonts w:ascii="仿宋_GB2312" w:eastAsia="仿宋_GB2312"/>
        </w:rPr>
        <w:sectPr w:rsidR="00194D69">
          <w:type w:val="continuous"/>
          <w:pgSz w:w="11910" w:h="16840"/>
          <w:pgMar w:top="1660" w:right="1180" w:bottom="1460" w:left="1220" w:header="720" w:footer="720" w:gutter="0"/>
          <w:cols w:space="720"/>
        </w:sectPr>
      </w:pPr>
    </w:p>
    <w:p w:rsidR="00194D69" w:rsidRDefault="00194D69">
      <w:pPr>
        <w:pStyle w:val="a3"/>
        <w:spacing w:before="3"/>
        <w:ind w:left="0"/>
        <w:rPr>
          <w:rFonts w:ascii="仿宋_GB2312"/>
          <w:sz w:val="50"/>
        </w:rPr>
      </w:pPr>
    </w:p>
    <w:p w:rsidR="00194D69" w:rsidRDefault="00C81E23">
      <w:pPr>
        <w:pStyle w:val="2"/>
        <w:spacing w:before="0" w:line="271" w:lineRule="auto"/>
        <w:ind w:left="2020"/>
      </w:pPr>
      <w:r>
        <w:t>忻州市五台山机场有限责任公司</w:t>
      </w:r>
      <w:r>
        <w:t xml:space="preserve">2019 </w:t>
      </w:r>
      <w:r>
        <w:t>年航线补贴项目</w:t>
      </w:r>
    </w:p>
    <w:p w:rsidR="00194D69" w:rsidRDefault="00C81E23">
      <w:pPr>
        <w:spacing w:before="1"/>
        <w:ind w:left="1641" w:right="1299"/>
        <w:jc w:val="center"/>
        <w:rPr>
          <w:rFonts w:ascii="黑体" w:eastAsia="黑体"/>
          <w:b/>
          <w:sz w:val="40"/>
        </w:rPr>
      </w:pPr>
      <w:r>
        <w:rPr>
          <w:rFonts w:ascii="黑体" w:eastAsia="黑体" w:hint="eastAsia"/>
          <w:b/>
          <w:sz w:val="40"/>
        </w:rPr>
        <w:t>绩效评价报告</w:t>
      </w:r>
    </w:p>
    <w:p w:rsidR="00194D69" w:rsidRDefault="00C81E23">
      <w:pPr>
        <w:pStyle w:val="2"/>
        <w:spacing w:before="68"/>
        <w:ind w:right="1300"/>
      </w:pPr>
      <w:bookmarkStart w:id="2" w:name="（摘_要）"/>
      <w:bookmarkEnd w:id="2"/>
      <w:r>
        <w:t>（摘</w:t>
      </w:r>
      <w:r>
        <w:t xml:space="preserve"> </w:t>
      </w:r>
      <w:r>
        <w:t>要）</w:t>
      </w:r>
    </w:p>
    <w:p w:rsidR="00194D69" w:rsidRDefault="00194D69">
      <w:pPr>
        <w:pStyle w:val="a3"/>
        <w:spacing w:before="3"/>
        <w:ind w:left="0"/>
        <w:rPr>
          <w:rFonts w:ascii="黑体"/>
          <w:b/>
          <w:sz w:val="59"/>
        </w:rPr>
      </w:pPr>
    </w:p>
    <w:p w:rsidR="00194D69" w:rsidRDefault="00C81E23">
      <w:pPr>
        <w:pStyle w:val="a3"/>
        <w:spacing w:before="1" w:line="405" w:lineRule="auto"/>
        <w:ind w:left="580" w:right="230" w:firstLine="479"/>
        <w:jc w:val="both"/>
      </w:pPr>
      <w:r>
        <w:t>为加强财政支出管理，强化支出责任，提高财政资金使用效益，依据《中华人</w:t>
      </w:r>
      <w:r>
        <w:rPr>
          <w:spacing w:val="3"/>
        </w:rPr>
        <w:t>民共和国预算法》《中共中央</w:t>
      </w:r>
      <w:r>
        <w:rPr>
          <w:spacing w:val="3"/>
        </w:rPr>
        <w:t xml:space="preserve"> </w:t>
      </w:r>
      <w:r>
        <w:rPr>
          <w:spacing w:val="3"/>
        </w:rPr>
        <w:t>国务院关于全面实施预算绩效管理的意见》</w:t>
      </w:r>
      <w:r>
        <w:rPr>
          <w:spacing w:val="4"/>
        </w:rPr>
        <w:t>（中发</w:t>
      </w:r>
    </w:p>
    <w:p w:rsidR="00194D69" w:rsidRDefault="00C81E23">
      <w:pPr>
        <w:pStyle w:val="a3"/>
        <w:spacing w:line="405" w:lineRule="auto"/>
        <w:ind w:left="580" w:right="232"/>
        <w:jc w:val="both"/>
      </w:pPr>
      <w:r>
        <w:t>〔</w:t>
      </w:r>
      <w:r>
        <w:t>2018</w:t>
      </w:r>
      <w:r>
        <w:rPr>
          <w:spacing w:val="-41"/>
        </w:rPr>
        <w:t>〕</w:t>
      </w:r>
      <w:r>
        <w:t>34</w:t>
      </w:r>
      <w:r>
        <w:rPr>
          <w:spacing w:val="-31"/>
        </w:rPr>
        <w:t xml:space="preserve"> </w:t>
      </w:r>
      <w:r>
        <w:rPr>
          <w:spacing w:val="-31"/>
        </w:rPr>
        <w:t>号</w:t>
      </w:r>
      <w:r>
        <w:rPr>
          <w:spacing w:val="-41"/>
        </w:rPr>
        <w:t>）</w:t>
      </w:r>
      <w:r>
        <w:rPr>
          <w:spacing w:val="-13"/>
        </w:rPr>
        <w:t>、《财政部关于印发</w:t>
      </w:r>
      <w:r>
        <w:rPr>
          <w:spacing w:val="-13"/>
        </w:rPr>
        <w:t>&lt;</w:t>
      </w:r>
      <w:r>
        <w:rPr>
          <w:spacing w:val="-13"/>
        </w:rPr>
        <w:t>财政支出绩效评价管理暂行办法</w:t>
      </w:r>
      <w:r>
        <w:rPr>
          <w:spacing w:val="-13"/>
        </w:rPr>
        <w:t>&gt;</w:t>
      </w:r>
      <w:r>
        <w:rPr>
          <w:spacing w:val="-13"/>
        </w:rPr>
        <w:t>的通知》</w:t>
      </w:r>
      <w:r>
        <w:t>（</w:t>
      </w:r>
      <w:r>
        <w:rPr>
          <w:spacing w:val="-14"/>
        </w:rPr>
        <w:t>财</w:t>
      </w:r>
      <w:r>
        <w:t>预〔</w:t>
      </w:r>
      <w:r>
        <w:t>2011</w:t>
      </w:r>
      <w:r>
        <w:t>〕</w:t>
      </w:r>
      <w:r>
        <w:t>285</w:t>
      </w:r>
      <w:r>
        <w:rPr>
          <w:spacing w:val="20"/>
        </w:rPr>
        <w:t xml:space="preserve"> </w:t>
      </w:r>
      <w:r>
        <w:rPr>
          <w:spacing w:val="20"/>
        </w:rPr>
        <w:t>号</w:t>
      </w:r>
      <w:r>
        <w:t>）、《山西省人民政府关于深化预算管理制度改革的实施意见》</w:t>
      </w:r>
    </w:p>
    <w:p w:rsidR="00194D69" w:rsidRDefault="00C81E23">
      <w:pPr>
        <w:pStyle w:val="a3"/>
        <w:spacing w:before="2" w:line="405" w:lineRule="auto"/>
        <w:ind w:left="580" w:right="231"/>
        <w:jc w:val="both"/>
      </w:pPr>
      <w:r>
        <w:t>（晋政发〔</w:t>
      </w:r>
      <w:r>
        <w:t>2015</w:t>
      </w:r>
      <w:r>
        <w:t>〕</w:t>
      </w:r>
      <w:r>
        <w:t>19</w:t>
      </w:r>
      <w:r>
        <w:rPr>
          <w:spacing w:val="16"/>
        </w:rPr>
        <w:t xml:space="preserve"> </w:t>
      </w:r>
      <w:r>
        <w:rPr>
          <w:spacing w:val="16"/>
        </w:rPr>
        <w:t>号</w:t>
      </w:r>
      <w:r>
        <w:t>）</w:t>
      </w:r>
      <w:r>
        <w:rPr>
          <w:spacing w:val="-1"/>
        </w:rPr>
        <w:t>、《山西省财政厅关于印发</w:t>
      </w:r>
      <w:r>
        <w:rPr>
          <w:spacing w:val="-1"/>
        </w:rPr>
        <w:t>&lt;</w:t>
      </w:r>
      <w:r>
        <w:rPr>
          <w:spacing w:val="-1"/>
        </w:rPr>
        <w:t>山西省预算绩效评价管理办</w:t>
      </w:r>
      <w:r>
        <w:t>法</w:t>
      </w:r>
      <w:r>
        <w:t>&gt;</w:t>
      </w:r>
      <w:r>
        <w:t>的通知》（晋财资〔</w:t>
      </w:r>
      <w:r>
        <w:t>2014</w:t>
      </w:r>
      <w:r>
        <w:t>〕</w:t>
      </w:r>
      <w:r>
        <w:t>36</w:t>
      </w:r>
      <w:r>
        <w:rPr>
          <w:spacing w:val="18"/>
        </w:rPr>
        <w:t xml:space="preserve"> </w:t>
      </w:r>
      <w:r>
        <w:rPr>
          <w:spacing w:val="18"/>
        </w:rPr>
        <w:t>号</w:t>
      </w:r>
      <w:r>
        <w:t>）等文件有关要求，忻州市财政局委托忻州华</w:t>
      </w:r>
      <w:r>
        <w:rPr>
          <w:spacing w:val="-1"/>
        </w:rPr>
        <w:t>瑞资产评估有限公司对忻州市五台山机场有限责任公司</w:t>
      </w:r>
      <w:r>
        <w:rPr>
          <w:spacing w:val="-1"/>
        </w:rPr>
        <w:t xml:space="preserve"> </w:t>
      </w:r>
      <w:r>
        <w:t>2019</w:t>
      </w:r>
      <w:r>
        <w:rPr>
          <w:spacing w:val="-8"/>
        </w:rPr>
        <w:t xml:space="preserve"> </w:t>
      </w:r>
      <w:r>
        <w:rPr>
          <w:spacing w:val="-8"/>
        </w:rPr>
        <w:t>年度</w:t>
      </w:r>
      <w:r>
        <w:t>（</w:t>
      </w:r>
      <w:r>
        <w:t>11</w:t>
      </w:r>
      <w:r>
        <w:rPr>
          <w:spacing w:val="-8"/>
        </w:rPr>
        <w:t xml:space="preserve"> </w:t>
      </w:r>
      <w:proofErr w:type="gramStart"/>
      <w:r>
        <w:rPr>
          <w:spacing w:val="-8"/>
        </w:rPr>
        <w:t>个</w:t>
      </w:r>
      <w:proofErr w:type="gramEnd"/>
      <w:r>
        <w:rPr>
          <w:spacing w:val="-8"/>
        </w:rPr>
        <w:t>月</w:t>
      </w:r>
      <w:r>
        <w:t>）</w:t>
      </w:r>
      <w:r>
        <w:rPr>
          <w:spacing w:val="-7"/>
        </w:rPr>
        <w:t>航线</w:t>
      </w:r>
      <w:r>
        <w:t>补贴项目开展绩效评价。</w:t>
      </w:r>
    </w:p>
    <w:p w:rsidR="00194D69" w:rsidRDefault="00C81E23">
      <w:pPr>
        <w:pStyle w:val="4"/>
        <w:spacing w:line="307" w:lineRule="exact"/>
        <w:ind w:left="1062"/>
      </w:pPr>
      <w:r>
        <w:t>一、评价结论</w:t>
      </w:r>
    </w:p>
    <w:p w:rsidR="00194D69" w:rsidRDefault="00C81E23">
      <w:pPr>
        <w:pStyle w:val="a3"/>
        <w:spacing w:before="213" w:line="405" w:lineRule="auto"/>
        <w:ind w:left="580" w:right="114" w:firstLine="479"/>
        <w:jc w:val="both"/>
      </w:pPr>
      <w:proofErr w:type="gramStart"/>
      <w:r>
        <w:t>评价组</w:t>
      </w:r>
      <w:proofErr w:type="gramEnd"/>
      <w:r>
        <w:t>按照本项目绩效评价工作方案确定的绩效评价指标、评价标准和评价方法，在对评价对象的绩效情况进行定量和定性分析的基础上，经综合评价，忻州市</w:t>
      </w:r>
      <w:r>
        <w:rPr>
          <w:spacing w:val="-5"/>
        </w:rPr>
        <w:t>五台山机场有限责任公司</w:t>
      </w:r>
      <w:r>
        <w:t>“2019</w:t>
      </w:r>
      <w:r>
        <w:rPr>
          <w:spacing w:val="-54"/>
        </w:rPr>
        <w:t xml:space="preserve"> </w:t>
      </w:r>
      <w:r>
        <w:rPr>
          <w:spacing w:val="-54"/>
        </w:rPr>
        <w:t>年</w:t>
      </w:r>
      <w:r>
        <w:t>（</w:t>
      </w:r>
      <w:r>
        <w:t>11</w:t>
      </w:r>
      <w:r>
        <w:rPr>
          <w:spacing w:val="-20"/>
        </w:rPr>
        <w:t xml:space="preserve"> </w:t>
      </w:r>
      <w:proofErr w:type="gramStart"/>
      <w:r>
        <w:rPr>
          <w:spacing w:val="-20"/>
        </w:rPr>
        <w:t>个</w:t>
      </w:r>
      <w:proofErr w:type="gramEnd"/>
      <w:r>
        <w:rPr>
          <w:spacing w:val="-20"/>
        </w:rPr>
        <w:t>月</w:t>
      </w:r>
      <w:r>
        <w:rPr>
          <w:spacing w:val="-48"/>
        </w:rPr>
        <w:t>）</w:t>
      </w:r>
      <w:r>
        <w:rPr>
          <w:spacing w:val="-11"/>
        </w:rPr>
        <w:t>航线补贴</w:t>
      </w:r>
      <w:r>
        <w:rPr>
          <w:spacing w:val="-11"/>
        </w:rPr>
        <w:t>”</w:t>
      </w:r>
      <w:r>
        <w:rPr>
          <w:spacing w:val="-11"/>
        </w:rPr>
        <w:t>项目最终得分为</w:t>
      </w:r>
      <w:r>
        <w:rPr>
          <w:spacing w:val="-11"/>
        </w:rPr>
        <w:t xml:space="preserve"> </w:t>
      </w:r>
      <w:r>
        <w:t>82.13</w:t>
      </w:r>
      <w:r>
        <w:rPr>
          <w:spacing w:val="-26"/>
        </w:rPr>
        <w:t xml:space="preserve"> </w:t>
      </w:r>
      <w:r>
        <w:rPr>
          <w:spacing w:val="-26"/>
        </w:rPr>
        <w:t>分。</w:t>
      </w:r>
    </w:p>
    <w:p w:rsidR="00194D69" w:rsidRDefault="00C81E23">
      <w:pPr>
        <w:spacing w:before="2" w:line="405" w:lineRule="auto"/>
        <w:ind w:left="1062" w:right="6272" w:hanging="3"/>
        <w:rPr>
          <w:b/>
          <w:sz w:val="24"/>
        </w:rPr>
      </w:pPr>
      <w:r>
        <w:rPr>
          <w:sz w:val="24"/>
        </w:rPr>
        <w:t>评价等级为良好。</w:t>
      </w:r>
      <w:r>
        <w:rPr>
          <w:sz w:val="24"/>
        </w:rPr>
        <w:t xml:space="preserve"> </w:t>
      </w:r>
      <w:r>
        <w:rPr>
          <w:b/>
          <w:spacing w:val="-2"/>
          <w:sz w:val="24"/>
        </w:rPr>
        <w:t>二、主要经验及做法</w:t>
      </w:r>
    </w:p>
    <w:p w:rsidR="00194D69" w:rsidRDefault="00C81E23">
      <w:pPr>
        <w:pStyle w:val="a3"/>
        <w:ind w:left="1060"/>
      </w:pPr>
      <w:r>
        <w:t>（一）加快开通辐射全国的航班，开通往返曼谷的国际航班。</w:t>
      </w:r>
    </w:p>
    <w:p w:rsidR="00194D69" w:rsidRDefault="00C81E23">
      <w:pPr>
        <w:pStyle w:val="a3"/>
        <w:spacing w:before="213"/>
        <w:ind w:left="1060"/>
      </w:pPr>
      <w:r>
        <w:t>五台山机场</w:t>
      </w:r>
      <w:r>
        <w:t xml:space="preserve"> 2019 </w:t>
      </w:r>
      <w:r>
        <w:t>年新开通珠海、南京、成都等地的国内航班，全年通航城市</w:t>
      </w:r>
    </w:p>
    <w:p w:rsidR="00194D69" w:rsidRDefault="00C81E23">
      <w:pPr>
        <w:pStyle w:val="a3"/>
        <w:spacing w:before="214" w:line="405" w:lineRule="auto"/>
        <w:ind w:left="580" w:right="235"/>
      </w:pPr>
      <w:r>
        <w:t>24</w:t>
      </w:r>
      <w:r>
        <w:rPr>
          <w:spacing w:val="-12"/>
        </w:rPr>
        <w:t xml:space="preserve"> </w:t>
      </w:r>
      <w:proofErr w:type="gramStart"/>
      <w:r>
        <w:rPr>
          <w:spacing w:val="-12"/>
        </w:rPr>
        <w:t>个</w:t>
      </w:r>
      <w:proofErr w:type="gramEnd"/>
      <w:r>
        <w:rPr>
          <w:spacing w:val="-12"/>
        </w:rPr>
        <w:t>，方便了旅客出行。</w:t>
      </w:r>
      <w:r>
        <w:t>2019</w:t>
      </w:r>
      <w:r>
        <w:rPr>
          <w:spacing w:val="-40"/>
        </w:rPr>
        <w:t xml:space="preserve"> </w:t>
      </w:r>
      <w:r>
        <w:rPr>
          <w:spacing w:val="-40"/>
        </w:rPr>
        <w:t>年</w:t>
      </w:r>
      <w:r>
        <w:rPr>
          <w:spacing w:val="-40"/>
        </w:rPr>
        <w:t xml:space="preserve"> </w:t>
      </w:r>
      <w:r>
        <w:t>7</w:t>
      </w:r>
      <w:r>
        <w:rPr>
          <w:spacing w:val="-11"/>
        </w:rPr>
        <w:t xml:space="preserve"> </w:t>
      </w:r>
      <w:r>
        <w:rPr>
          <w:spacing w:val="-11"/>
        </w:rPr>
        <w:t>月份开放了临时口岸，开通了往返曼谷的国际航</w:t>
      </w:r>
      <w:r>
        <w:t>班，这标志着五台山机场国际航线网络布局已经开始。</w:t>
      </w:r>
    </w:p>
    <w:p w:rsidR="00194D69" w:rsidRDefault="00C81E23">
      <w:pPr>
        <w:pStyle w:val="a3"/>
        <w:ind w:left="1060"/>
      </w:pPr>
      <w:r>
        <w:t>（二）为旅客提供便捷的服务，在机场人流量提高的同时，间接带动本地区商</w:t>
      </w:r>
    </w:p>
    <w:p w:rsidR="00194D69" w:rsidRDefault="00194D69">
      <w:pPr>
        <w:sectPr w:rsidR="00194D69">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ind w:left="580"/>
      </w:pPr>
      <w:r>
        <w:t>贸、旅游业的发展。</w:t>
      </w:r>
    </w:p>
    <w:p w:rsidR="00194D69" w:rsidRDefault="00C81E23">
      <w:pPr>
        <w:pStyle w:val="a3"/>
        <w:spacing w:before="214" w:line="405" w:lineRule="auto"/>
        <w:ind w:left="580" w:right="238" w:firstLine="479"/>
      </w:pPr>
      <w:r>
        <w:t>五台山机场以航线开辟为契机，通过国内航线的不断扩张与延伸，能够积极带动地方商贸、旅游业发展，促进本地区与全国其他地区的经济往来与文化交流。</w:t>
      </w:r>
    </w:p>
    <w:p w:rsidR="00194D69" w:rsidRDefault="00C81E23">
      <w:pPr>
        <w:pStyle w:val="a3"/>
        <w:ind w:left="1060"/>
      </w:pPr>
      <w:r>
        <w:t>（三）降低成本消耗，逐步减少亏损，提高经济效益。</w:t>
      </w:r>
    </w:p>
    <w:p w:rsidR="00194D69" w:rsidRDefault="00C81E23">
      <w:pPr>
        <w:pStyle w:val="a3"/>
        <w:spacing w:before="213" w:line="405" w:lineRule="auto"/>
        <w:ind w:left="580" w:right="114" w:firstLine="479"/>
      </w:pPr>
      <w:r>
        <w:rPr>
          <w:spacing w:val="6"/>
        </w:rPr>
        <w:t>五台山机场</w:t>
      </w:r>
      <w:r>
        <w:t>2019</w:t>
      </w:r>
      <w:r>
        <w:rPr>
          <w:spacing w:val="-29"/>
        </w:rPr>
        <w:t xml:space="preserve"> </w:t>
      </w:r>
      <w:r>
        <w:rPr>
          <w:spacing w:val="-29"/>
        </w:rPr>
        <w:t>年</w:t>
      </w:r>
      <w:r>
        <w:t>1-11</w:t>
      </w:r>
      <w:r>
        <w:rPr>
          <w:spacing w:val="-8"/>
        </w:rPr>
        <w:t xml:space="preserve"> </w:t>
      </w:r>
      <w:r>
        <w:rPr>
          <w:spacing w:val="-8"/>
        </w:rPr>
        <w:t>月平均单班补贴额由</w:t>
      </w:r>
      <w:r>
        <w:t>2018</w:t>
      </w:r>
      <w:r>
        <w:rPr>
          <w:spacing w:val="-19"/>
        </w:rPr>
        <w:t xml:space="preserve"> </w:t>
      </w:r>
      <w:r>
        <w:rPr>
          <w:spacing w:val="-19"/>
        </w:rPr>
        <w:t>年的</w:t>
      </w:r>
      <w:r>
        <w:t>13.21</w:t>
      </w:r>
      <w:r>
        <w:rPr>
          <w:spacing w:val="-11"/>
        </w:rPr>
        <w:t xml:space="preserve"> </w:t>
      </w:r>
      <w:r>
        <w:rPr>
          <w:spacing w:val="-11"/>
        </w:rPr>
        <w:t>万元降低到</w:t>
      </w:r>
      <w:r>
        <w:t xml:space="preserve">11.57 </w:t>
      </w:r>
      <w:r>
        <w:rPr>
          <w:spacing w:val="-25"/>
        </w:rPr>
        <w:t>万元，同比降低</w:t>
      </w:r>
      <w:r>
        <w:rPr>
          <w:spacing w:val="-25"/>
        </w:rPr>
        <w:t xml:space="preserve"> </w:t>
      </w:r>
      <w:r>
        <w:t>12.41%</w:t>
      </w:r>
      <w:r>
        <w:rPr>
          <w:spacing w:val="-25"/>
        </w:rPr>
        <w:t>；人均补贴额由</w:t>
      </w:r>
      <w:r>
        <w:rPr>
          <w:spacing w:val="-25"/>
        </w:rPr>
        <w:t xml:space="preserve"> </w:t>
      </w:r>
      <w:r>
        <w:t>5</w:t>
      </w:r>
      <w:r>
        <w:t>58.98</w:t>
      </w:r>
      <w:r>
        <w:rPr>
          <w:spacing w:val="-25"/>
        </w:rPr>
        <w:t xml:space="preserve"> </w:t>
      </w:r>
      <w:proofErr w:type="gramStart"/>
      <w:r>
        <w:rPr>
          <w:spacing w:val="-25"/>
        </w:rPr>
        <w:t>元降低</w:t>
      </w:r>
      <w:proofErr w:type="gramEnd"/>
      <w:r>
        <w:rPr>
          <w:spacing w:val="-25"/>
        </w:rPr>
        <w:t>至</w:t>
      </w:r>
      <w:r>
        <w:rPr>
          <w:spacing w:val="-25"/>
        </w:rPr>
        <w:t xml:space="preserve"> </w:t>
      </w:r>
      <w:r>
        <w:t>386.46</w:t>
      </w:r>
      <w:r>
        <w:rPr>
          <w:spacing w:val="-35"/>
        </w:rPr>
        <w:t xml:space="preserve"> </w:t>
      </w:r>
      <w:r>
        <w:rPr>
          <w:spacing w:val="-35"/>
        </w:rPr>
        <w:t>元，同比降低</w:t>
      </w:r>
      <w:r>
        <w:rPr>
          <w:spacing w:val="-35"/>
        </w:rPr>
        <w:t xml:space="preserve"> </w:t>
      </w:r>
      <w:r>
        <w:t>30.86%</w:t>
      </w:r>
      <w:r>
        <w:rPr>
          <w:spacing w:val="-15"/>
        </w:rPr>
        <w:t>。</w:t>
      </w:r>
    </w:p>
    <w:p w:rsidR="00194D69" w:rsidRDefault="00C81E23">
      <w:pPr>
        <w:pStyle w:val="4"/>
        <w:ind w:left="1062"/>
      </w:pPr>
      <w:r>
        <w:t>三、存在的问题和建议</w:t>
      </w:r>
    </w:p>
    <w:p w:rsidR="00194D69" w:rsidRDefault="00C81E23">
      <w:pPr>
        <w:pStyle w:val="a3"/>
        <w:spacing w:before="214" w:line="405" w:lineRule="auto"/>
        <w:ind w:left="1060" w:right="6404"/>
      </w:pPr>
      <w:r>
        <w:t>（一）存在的问题</w:t>
      </w:r>
      <w:r>
        <w:t xml:space="preserve"> 1</w:t>
      </w:r>
      <w:r>
        <w:rPr>
          <w:spacing w:val="-3"/>
        </w:rPr>
        <w:t>、经济效益较差。</w:t>
      </w:r>
    </w:p>
    <w:p w:rsidR="00194D69" w:rsidRDefault="00C81E23">
      <w:pPr>
        <w:pStyle w:val="a3"/>
        <w:ind w:left="1060"/>
      </w:pPr>
      <w:r>
        <w:t>2019</w:t>
      </w:r>
      <w:r>
        <w:rPr>
          <w:spacing w:val="-40"/>
        </w:rPr>
        <w:t xml:space="preserve"> </w:t>
      </w:r>
      <w:r>
        <w:rPr>
          <w:spacing w:val="-40"/>
        </w:rPr>
        <w:t>年</w:t>
      </w:r>
      <w:r>
        <w:rPr>
          <w:spacing w:val="-40"/>
        </w:rPr>
        <w:t xml:space="preserve"> </w:t>
      </w:r>
      <w:r>
        <w:t>1-11</w:t>
      </w:r>
      <w:r>
        <w:rPr>
          <w:spacing w:val="-13"/>
        </w:rPr>
        <w:t xml:space="preserve"> </w:t>
      </w:r>
      <w:r>
        <w:rPr>
          <w:spacing w:val="-13"/>
        </w:rPr>
        <w:t>月，五台山机场一共开通</w:t>
      </w:r>
      <w:r>
        <w:rPr>
          <w:spacing w:val="-13"/>
        </w:rPr>
        <w:t xml:space="preserve"> </w:t>
      </w:r>
      <w:r>
        <w:t>22</w:t>
      </w:r>
      <w:r>
        <w:rPr>
          <w:spacing w:val="-8"/>
        </w:rPr>
        <w:t xml:space="preserve"> </w:t>
      </w:r>
      <w:r>
        <w:rPr>
          <w:spacing w:val="-8"/>
        </w:rPr>
        <w:t>条航线，其中只有</w:t>
      </w:r>
      <w:r>
        <w:rPr>
          <w:spacing w:val="-8"/>
        </w:rPr>
        <w:t>“</w:t>
      </w:r>
      <w:r>
        <w:rPr>
          <w:spacing w:val="-8"/>
        </w:rPr>
        <w:t>广州</w:t>
      </w:r>
      <w:r>
        <w:rPr>
          <w:spacing w:val="-8"/>
        </w:rPr>
        <w:t>←→</w:t>
      </w:r>
      <w:r>
        <w:rPr>
          <w:spacing w:val="-8"/>
        </w:rPr>
        <w:t>五台山</w:t>
      </w:r>
    </w:p>
    <w:p w:rsidR="00194D69" w:rsidRDefault="00C81E23">
      <w:pPr>
        <w:pStyle w:val="a3"/>
        <w:spacing w:before="213" w:line="405" w:lineRule="auto"/>
        <w:ind w:left="580" w:right="236"/>
      </w:pPr>
      <w:r>
        <w:t>←→</w:t>
      </w:r>
      <w:r>
        <w:t>呼和浩特</w:t>
      </w:r>
      <w:proofErr w:type="gramStart"/>
      <w:r>
        <w:t>”</w:t>
      </w:r>
      <w:proofErr w:type="gramEnd"/>
      <w:r>
        <w:t>和</w:t>
      </w:r>
      <w:r>
        <w:t>“</w:t>
      </w:r>
      <w:r>
        <w:t>宜昌</w:t>
      </w:r>
      <w:r>
        <w:t>←→</w:t>
      </w:r>
      <w:r>
        <w:t>五台山</w:t>
      </w:r>
      <w:r>
        <w:t>←→</w:t>
      </w:r>
      <w:r>
        <w:t>天津</w:t>
      </w:r>
      <w:r>
        <w:t>”</w:t>
      </w:r>
      <w:r>
        <w:t>这两条航线不需要补贴，其余航线均需要补贴才能正常运行。</w:t>
      </w:r>
    </w:p>
    <w:p w:rsidR="00194D69" w:rsidRDefault="00C81E23">
      <w:pPr>
        <w:pStyle w:val="a3"/>
        <w:ind w:left="1060"/>
      </w:pPr>
      <w:r>
        <w:t>2</w:t>
      </w:r>
      <w:r>
        <w:t>、未开通通往拉萨的国内航班。</w:t>
      </w:r>
    </w:p>
    <w:p w:rsidR="00194D69" w:rsidRDefault="00C81E23">
      <w:pPr>
        <w:pStyle w:val="a3"/>
        <w:spacing w:before="213" w:line="405" w:lineRule="auto"/>
        <w:ind w:left="580" w:right="230" w:firstLine="479"/>
        <w:jc w:val="both"/>
      </w:pPr>
      <w:r>
        <w:t>由于拉萨机场属于高原机场，前期与川航、藏航等航空公司联系沟通，均表示</w:t>
      </w:r>
      <w:r>
        <w:rPr>
          <w:spacing w:val="-1"/>
        </w:rPr>
        <w:t>没有</w:t>
      </w:r>
      <w:proofErr w:type="gramStart"/>
      <w:r>
        <w:rPr>
          <w:spacing w:val="-1"/>
        </w:rPr>
        <w:t>运力执飞五台山</w:t>
      </w:r>
      <w:proofErr w:type="gramEnd"/>
      <w:r>
        <w:rPr>
          <w:spacing w:val="-1"/>
        </w:rPr>
        <w:t>←→</w:t>
      </w:r>
      <w:r>
        <w:rPr>
          <w:spacing w:val="-1"/>
        </w:rPr>
        <w:t>拉萨航班。退一步讲，如果出现富裕运力，上述航空公司</w:t>
      </w:r>
      <w:r>
        <w:t>也会优先考虑与人流量更多的太原机场合作。</w:t>
      </w:r>
    </w:p>
    <w:p w:rsidR="00194D69" w:rsidRDefault="00C81E23">
      <w:pPr>
        <w:pStyle w:val="a3"/>
        <w:spacing w:before="1"/>
        <w:ind w:left="1060"/>
      </w:pPr>
      <w:r>
        <w:t>3</w:t>
      </w:r>
      <w:r>
        <w:t>、对航空公司正常资金支付有延迟现象。</w:t>
      </w:r>
    </w:p>
    <w:p w:rsidR="00194D69" w:rsidRDefault="00C81E23">
      <w:pPr>
        <w:pStyle w:val="a3"/>
        <w:spacing w:before="212"/>
        <w:ind w:left="1060"/>
      </w:pPr>
      <w:r>
        <w:t>2018</w:t>
      </w:r>
      <w:r>
        <w:rPr>
          <w:spacing w:val="-41"/>
        </w:rPr>
        <w:t xml:space="preserve"> </w:t>
      </w:r>
      <w:r>
        <w:rPr>
          <w:spacing w:val="-41"/>
        </w:rPr>
        <w:t>年</w:t>
      </w:r>
      <w:r>
        <w:rPr>
          <w:spacing w:val="-41"/>
        </w:rPr>
        <w:t xml:space="preserve"> </w:t>
      </w:r>
      <w:r>
        <w:t>12</w:t>
      </w:r>
      <w:r>
        <w:rPr>
          <w:spacing w:val="-41"/>
        </w:rPr>
        <w:t xml:space="preserve"> </w:t>
      </w:r>
      <w:r>
        <w:rPr>
          <w:spacing w:val="-41"/>
        </w:rPr>
        <w:t>月</w:t>
      </w:r>
      <w:r>
        <w:rPr>
          <w:spacing w:val="-41"/>
        </w:rPr>
        <w:t xml:space="preserve"> </w:t>
      </w:r>
      <w:r>
        <w:t>31</w:t>
      </w:r>
      <w:r>
        <w:rPr>
          <w:spacing w:val="-12"/>
        </w:rPr>
        <w:t xml:space="preserve"> </w:t>
      </w:r>
      <w:r>
        <w:rPr>
          <w:spacing w:val="-12"/>
        </w:rPr>
        <w:t>日，五台山机场航线补贴专项账户余额为</w:t>
      </w:r>
      <w:r>
        <w:rPr>
          <w:spacing w:val="-12"/>
        </w:rPr>
        <w:t xml:space="preserve"> </w:t>
      </w:r>
      <w:r>
        <w:t>1951.87</w:t>
      </w:r>
      <w:r>
        <w:rPr>
          <w:spacing w:val="-15"/>
        </w:rPr>
        <w:t xml:space="preserve"> </w:t>
      </w:r>
      <w:r>
        <w:rPr>
          <w:spacing w:val="-15"/>
        </w:rPr>
        <w:t>万元，</w:t>
      </w:r>
      <w:r>
        <w:t>2019</w:t>
      </w:r>
    </w:p>
    <w:p w:rsidR="00194D69" w:rsidRDefault="00C81E23">
      <w:pPr>
        <w:pStyle w:val="a3"/>
        <w:spacing w:before="213"/>
        <w:ind w:left="580"/>
      </w:pPr>
      <w:r>
        <w:rPr>
          <w:spacing w:val="-28"/>
        </w:rPr>
        <w:t>年</w:t>
      </w:r>
      <w:r>
        <w:rPr>
          <w:spacing w:val="-28"/>
        </w:rPr>
        <w:t xml:space="preserve"> </w:t>
      </w:r>
      <w:r>
        <w:t>4</w:t>
      </w:r>
      <w:r>
        <w:rPr>
          <w:spacing w:val="-13"/>
        </w:rPr>
        <w:t xml:space="preserve"> </w:t>
      </w:r>
      <w:r>
        <w:rPr>
          <w:spacing w:val="-13"/>
        </w:rPr>
        <w:t>月以前支付的均为</w:t>
      </w:r>
      <w:r>
        <w:rPr>
          <w:spacing w:val="-13"/>
        </w:rPr>
        <w:t xml:space="preserve"> </w:t>
      </w:r>
      <w:r>
        <w:t>2018</w:t>
      </w:r>
      <w:r>
        <w:rPr>
          <w:spacing w:val="-12"/>
        </w:rPr>
        <w:t xml:space="preserve"> </w:t>
      </w:r>
      <w:r>
        <w:rPr>
          <w:spacing w:val="-12"/>
        </w:rPr>
        <w:t>年的航线补贴款。截止</w:t>
      </w:r>
      <w:r>
        <w:rPr>
          <w:spacing w:val="-12"/>
        </w:rPr>
        <w:t xml:space="preserve"> </w:t>
      </w:r>
      <w:r>
        <w:t>2019</w:t>
      </w:r>
      <w:r>
        <w:rPr>
          <w:spacing w:val="-38"/>
        </w:rPr>
        <w:t xml:space="preserve"> </w:t>
      </w:r>
      <w:r>
        <w:rPr>
          <w:spacing w:val="-38"/>
        </w:rPr>
        <w:t>年</w:t>
      </w:r>
      <w:r>
        <w:rPr>
          <w:spacing w:val="-38"/>
        </w:rPr>
        <w:t xml:space="preserve"> </w:t>
      </w:r>
      <w:r>
        <w:t>11</w:t>
      </w:r>
      <w:r>
        <w:rPr>
          <w:spacing w:val="-38"/>
        </w:rPr>
        <w:t xml:space="preserve"> </w:t>
      </w:r>
      <w:r>
        <w:rPr>
          <w:spacing w:val="-38"/>
        </w:rPr>
        <w:t>月</w:t>
      </w:r>
      <w:r>
        <w:rPr>
          <w:spacing w:val="-38"/>
        </w:rPr>
        <w:t xml:space="preserve"> </w:t>
      </w:r>
      <w:r>
        <w:t>30</w:t>
      </w:r>
      <w:r>
        <w:rPr>
          <w:spacing w:val="-9"/>
        </w:rPr>
        <w:t xml:space="preserve"> </w:t>
      </w:r>
      <w:r>
        <w:rPr>
          <w:spacing w:val="-9"/>
        </w:rPr>
        <w:t>日，五台山机</w:t>
      </w:r>
    </w:p>
    <w:p w:rsidR="00194D69" w:rsidRDefault="00C81E23">
      <w:pPr>
        <w:pStyle w:val="a3"/>
        <w:spacing w:before="213" w:line="405" w:lineRule="auto"/>
        <w:ind w:left="580" w:right="232"/>
      </w:pPr>
      <w:r>
        <w:rPr>
          <w:spacing w:val="-6"/>
        </w:rPr>
        <w:t>场航线补贴专项账户余额为</w:t>
      </w:r>
      <w:r>
        <w:rPr>
          <w:spacing w:val="-6"/>
        </w:rPr>
        <w:t xml:space="preserve"> </w:t>
      </w:r>
      <w:r>
        <w:t>5876.40</w:t>
      </w:r>
      <w:r>
        <w:rPr>
          <w:spacing w:val="-64"/>
        </w:rPr>
        <w:t xml:space="preserve"> </w:t>
      </w:r>
      <w:r>
        <w:rPr>
          <w:spacing w:val="-64"/>
        </w:rPr>
        <w:t>万元</w:t>
      </w:r>
      <w:r>
        <w:t>（</w:t>
      </w:r>
      <w:r>
        <w:rPr>
          <w:spacing w:val="-40"/>
        </w:rPr>
        <w:t>其中：</w:t>
      </w:r>
      <w:r>
        <w:t>2019</w:t>
      </w:r>
      <w:r>
        <w:rPr>
          <w:spacing w:val="-47"/>
        </w:rPr>
        <w:t xml:space="preserve"> </w:t>
      </w:r>
      <w:r>
        <w:rPr>
          <w:spacing w:val="-47"/>
        </w:rPr>
        <w:t>年</w:t>
      </w:r>
      <w:r>
        <w:rPr>
          <w:spacing w:val="-47"/>
        </w:rPr>
        <w:t xml:space="preserve"> </w:t>
      </w:r>
      <w:r>
        <w:t>11</w:t>
      </w:r>
      <w:r>
        <w:rPr>
          <w:spacing w:val="-47"/>
        </w:rPr>
        <w:t xml:space="preserve"> </w:t>
      </w:r>
      <w:r>
        <w:rPr>
          <w:spacing w:val="-47"/>
        </w:rPr>
        <w:t>月</w:t>
      </w:r>
      <w:r>
        <w:rPr>
          <w:spacing w:val="-47"/>
        </w:rPr>
        <w:t xml:space="preserve"> </w:t>
      </w:r>
      <w:r>
        <w:rPr>
          <w:spacing w:val="2"/>
        </w:rPr>
        <w:t>2</w:t>
      </w:r>
      <w:r>
        <w:t>5</w:t>
      </w:r>
      <w:r>
        <w:rPr>
          <w:spacing w:val="-20"/>
        </w:rPr>
        <w:t xml:space="preserve"> </w:t>
      </w:r>
      <w:r>
        <w:rPr>
          <w:spacing w:val="-20"/>
        </w:rPr>
        <w:t>日到位补贴款</w:t>
      </w:r>
      <w:r>
        <w:rPr>
          <w:spacing w:val="-20"/>
        </w:rPr>
        <w:t xml:space="preserve"> </w:t>
      </w:r>
      <w:r>
        <w:rPr>
          <w:spacing w:val="-4"/>
        </w:rPr>
        <w:t>4000</w:t>
      </w:r>
      <w:r>
        <w:t>万元）</w:t>
      </w:r>
    </w:p>
    <w:p w:rsidR="00194D69" w:rsidRDefault="00C81E23">
      <w:pPr>
        <w:pStyle w:val="a3"/>
        <w:ind w:left="1060"/>
      </w:pPr>
      <w:r>
        <w:t>4</w:t>
      </w:r>
      <w:r>
        <w:t>、缺少日常检查监督。</w:t>
      </w:r>
    </w:p>
    <w:p w:rsidR="00194D69" w:rsidRDefault="00C81E23">
      <w:pPr>
        <w:pStyle w:val="a3"/>
        <w:spacing w:before="214" w:line="405" w:lineRule="auto"/>
        <w:ind w:left="580" w:right="227" w:firstLine="479"/>
        <w:jc w:val="both"/>
      </w:pPr>
      <w:r>
        <w:t>对于航线补贴专项资金，五台山机场未建立内部监督检查机制，缺乏对财政性拨付补贴款项使用过程的</w:t>
      </w:r>
      <w:r>
        <w:t>监督管理。本次绩效评价时未能提供对项目款项日常检查监督的资料。</w:t>
      </w:r>
    </w:p>
    <w:p w:rsidR="00194D69" w:rsidRDefault="00C81E23">
      <w:pPr>
        <w:pStyle w:val="a3"/>
        <w:spacing w:before="1"/>
        <w:ind w:left="1060"/>
      </w:pPr>
      <w:r>
        <w:t>5</w:t>
      </w:r>
      <w:r>
        <w:t>、网络信息系统不完善。</w:t>
      </w:r>
    </w:p>
    <w:p w:rsidR="00194D69" w:rsidRDefault="00194D69">
      <w:pPr>
        <w:sectPr w:rsidR="00194D69">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line="405" w:lineRule="auto"/>
        <w:ind w:left="580" w:right="238" w:firstLine="479"/>
      </w:pPr>
      <w:r>
        <w:t>经实测，道路导航常用软件中，</w:t>
      </w:r>
      <w:proofErr w:type="gramStart"/>
      <w:r>
        <w:t>只有腾讯地图</w:t>
      </w:r>
      <w:proofErr w:type="gramEnd"/>
      <w:r>
        <w:t>可以导航到五台山机场，在高德地图、百度地图中输入五台山机场均没有相应的信息，不能导航。</w:t>
      </w:r>
    </w:p>
    <w:p w:rsidR="00194D69" w:rsidRDefault="00C81E23">
      <w:pPr>
        <w:pStyle w:val="a3"/>
        <w:ind w:left="1060"/>
      </w:pPr>
      <w:r>
        <w:t>6</w:t>
      </w:r>
      <w:r>
        <w:t>、航线补贴资金不足。</w:t>
      </w:r>
    </w:p>
    <w:p w:rsidR="00194D69" w:rsidRDefault="00C81E23">
      <w:pPr>
        <w:pStyle w:val="a3"/>
        <w:spacing w:before="214" w:line="405" w:lineRule="auto"/>
        <w:ind w:left="580" w:right="114" w:firstLine="479"/>
      </w:pPr>
      <w:r>
        <w:t>2019</w:t>
      </w:r>
      <w:r>
        <w:rPr>
          <w:spacing w:val="-10"/>
        </w:rPr>
        <w:t xml:space="preserve"> </w:t>
      </w:r>
      <w:r>
        <w:rPr>
          <w:spacing w:val="-10"/>
        </w:rPr>
        <w:t>年安排航线补贴项目预算资金为</w:t>
      </w:r>
      <w:r>
        <w:rPr>
          <w:spacing w:val="-10"/>
        </w:rPr>
        <w:t xml:space="preserve"> </w:t>
      </w:r>
      <w:r>
        <w:t>17930</w:t>
      </w:r>
      <w:r>
        <w:rPr>
          <w:spacing w:val="-15"/>
        </w:rPr>
        <w:t xml:space="preserve"> </w:t>
      </w:r>
      <w:r>
        <w:rPr>
          <w:spacing w:val="-15"/>
        </w:rPr>
        <w:t>万元，截止</w:t>
      </w:r>
      <w:r>
        <w:rPr>
          <w:spacing w:val="-15"/>
        </w:rPr>
        <w:t xml:space="preserve"> </w:t>
      </w:r>
      <w:r>
        <w:t>2019</w:t>
      </w:r>
      <w:r>
        <w:rPr>
          <w:spacing w:val="-32"/>
        </w:rPr>
        <w:t xml:space="preserve"> </w:t>
      </w:r>
      <w:r>
        <w:rPr>
          <w:spacing w:val="-32"/>
        </w:rPr>
        <w:t>年</w:t>
      </w:r>
      <w:r>
        <w:rPr>
          <w:spacing w:val="-32"/>
        </w:rPr>
        <w:t xml:space="preserve"> </w:t>
      </w:r>
      <w:r>
        <w:t>11</w:t>
      </w:r>
      <w:r>
        <w:rPr>
          <w:spacing w:val="-32"/>
        </w:rPr>
        <w:t xml:space="preserve"> </w:t>
      </w:r>
      <w:r>
        <w:rPr>
          <w:spacing w:val="-32"/>
        </w:rPr>
        <w:t>月</w:t>
      </w:r>
      <w:r>
        <w:rPr>
          <w:spacing w:val="-32"/>
        </w:rPr>
        <w:t xml:space="preserve"> </w:t>
      </w:r>
      <w:r>
        <w:t>30</w:t>
      </w:r>
      <w:r>
        <w:rPr>
          <w:spacing w:val="-16"/>
        </w:rPr>
        <w:t xml:space="preserve"> </w:t>
      </w:r>
      <w:r>
        <w:rPr>
          <w:spacing w:val="-16"/>
        </w:rPr>
        <w:t>日，</w:t>
      </w:r>
      <w:r>
        <w:rPr>
          <w:spacing w:val="-16"/>
        </w:rPr>
        <w:t xml:space="preserve"> </w:t>
      </w:r>
      <w:r>
        <w:rPr>
          <w:spacing w:val="-19"/>
        </w:rPr>
        <w:t>本次绩效评价范围内的市财政项目补贴资金到位</w:t>
      </w:r>
      <w:r>
        <w:rPr>
          <w:spacing w:val="-19"/>
        </w:rPr>
        <w:t xml:space="preserve"> </w:t>
      </w:r>
      <w:r>
        <w:t>15000</w:t>
      </w:r>
      <w:r>
        <w:rPr>
          <w:spacing w:val="-25"/>
        </w:rPr>
        <w:t xml:space="preserve"> </w:t>
      </w:r>
      <w:r>
        <w:rPr>
          <w:spacing w:val="-25"/>
        </w:rPr>
        <w:t>万元，资金到位率为</w:t>
      </w:r>
      <w:r>
        <w:rPr>
          <w:spacing w:val="-25"/>
        </w:rPr>
        <w:t xml:space="preserve"> </w:t>
      </w:r>
      <w:r>
        <w:t>83.66%</w:t>
      </w:r>
      <w:r>
        <w:rPr>
          <w:spacing w:val="-17"/>
        </w:rPr>
        <w:t>。</w:t>
      </w:r>
      <w:r>
        <w:t>根据该公司提供的资料，</w:t>
      </w:r>
      <w:r>
        <w:t>2019</w:t>
      </w:r>
      <w:r>
        <w:rPr>
          <w:spacing w:val="-36"/>
        </w:rPr>
        <w:t xml:space="preserve"> </w:t>
      </w:r>
      <w:r>
        <w:rPr>
          <w:spacing w:val="-36"/>
        </w:rPr>
        <w:t>年</w:t>
      </w:r>
      <w:r>
        <w:rPr>
          <w:spacing w:val="-36"/>
        </w:rPr>
        <w:t xml:space="preserve"> </w:t>
      </w:r>
      <w:r>
        <w:t>1</w:t>
      </w:r>
      <w:r>
        <w:rPr>
          <w:spacing w:val="-35"/>
        </w:rPr>
        <w:t xml:space="preserve"> </w:t>
      </w:r>
      <w:r>
        <w:rPr>
          <w:spacing w:val="-35"/>
        </w:rPr>
        <w:t>到</w:t>
      </w:r>
      <w:r>
        <w:rPr>
          <w:spacing w:val="-35"/>
        </w:rPr>
        <w:t xml:space="preserve"> </w:t>
      </w:r>
      <w:r>
        <w:t>11</w:t>
      </w:r>
      <w:r>
        <w:rPr>
          <w:spacing w:val="-11"/>
        </w:rPr>
        <w:t xml:space="preserve"> </w:t>
      </w:r>
      <w:r>
        <w:rPr>
          <w:spacing w:val="-11"/>
        </w:rPr>
        <w:t>月底，航空公司航线费用应支付</w:t>
      </w:r>
      <w:r>
        <w:rPr>
          <w:spacing w:val="-11"/>
        </w:rPr>
        <w:t xml:space="preserve"> </w:t>
      </w:r>
      <w:r>
        <w:t xml:space="preserve">17489.03 </w:t>
      </w:r>
      <w:r>
        <w:t>万元。航空公司因为无法按时收回航线补贴，已数次发催款函并上门催缴，迫于资</w:t>
      </w:r>
      <w:r>
        <w:rPr>
          <w:spacing w:val="-13"/>
        </w:rPr>
        <w:t>金压力，</w:t>
      </w:r>
      <w:proofErr w:type="gramStart"/>
      <w:r>
        <w:rPr>
          <w:spacing w:val="-13"/>
        </w:rPr>
        <w:t>海航自</w:t>
      </w:r>
      <w:proofErr w:type="gramEnd"/>
      <w:r>
        <w:rPr>
          <w:spacing w:val="-13"/>
        </w:rPr>
        <w:t xml:space="preserve"> </w:t>
      </w:r>
      <w:r>
        <w:t>11</w:t>
      </w:r>
      <w:r>
        <w:rPr>
          <w:spacing w:val="-10"/>
        </w:rPr>
        <w:t xml:space="preserve"> </w:t>
      </w:r>
      <w:r>
        <w:rPr>
          <w:spacing w:val="-10"/>
        </w:rPr>
        <w:t>月以来已停掉</w:t>
      </w:r>
      <w:proofErr w:type="gramStart"/>
      <w:r>
        <w:rPr>
          <w:spacing w:val="-10"/>
        </w:rPr>
        <w:t>其执飞的</w:t>
      </w:r>
      <w:proofErr w:type="gramEnd"/>
      <w:r>
        <w:rPr>
          <w:spacing w:val="-10"/>
        </w:rPr>
        <w:t>一条航线，其他几家航空公司也有削减航班的意向，对五台山机场的正常营运带来许多负面影响。</w:t>
      </w:r>
    </w:p>
    <w:p w:rsidR="00194D69" w:rsidRDefault="00C81E23">
      <w:pPr>
        <w:pStyle w:val="a3"/>
        <w:spacing w:before="2"/>
        <w:ind w:left="1060"/>
      </w:pPr>
      <w:r>
        <w:t>（二）工作建议</w:t>
      </w:r>
    </w:p>
    <w:p w:rsidR="00194D69" w:rsidRDefault="00C81E23">
      <w:pPr>
        <w:pStyle w:val="a3"/>
        <w:spacing w:before="213" w:line="405" w:lineRule="auto"/>
        <w:ind w:left="580" w:right="237" w:firstLine="479"/>
      </w:pPr>
      <w:r>
        <w:t>1</w:t>
      </w:r>
      <w:r>
        <w:rPr>
          <w:spacing w:val="-10"/>
        </w:rPr>
        <w:t>、加大航线营销力度，提高航线载运率，逐步提高经济效益，减少亏损。根据</w:t>
      </w:r>
      <w:r>
        <w:t>航线市场的发展情况，优化部分航线资源布局。</w:t>
      </w:r>
    </w:p>
    <w:p w:rsidR="00194D69" w:rsidRDefault="00C81E23">
      <w:pPr>
        <w:pStyle w:val="a3"/>
        <w:spacing w:before="1" w:line="405" w:lineRule="auto"/>
        <w:ind w:left="580" w:right="117" w:firstLine="479"/>
      </w:pPr>
      <w:r>
        <w:rPr>
          <w:spacing w:val="-6"/>
        </w:rPr>
        <w:t>如果在加大市场推广力度后，客户资源依旧不多，可以适时选择改变</w:t>
      </w:r>
      <w:proofErr w:type="gramStart"/>
      <w:r>
        <w:rPr>
          <w:spacing w:val="-6"/>
        </w:rPr>
        <w:t>执飞机型</w:t>
      </w:r>
      <w:proofErr w:type="gramEnd"/>
      <w:r>
        <w:rPr>
          <w:spacing w:val="-6"/>
        </w:rPr>
        <w:t>、</w:t>
      </w:r>
      <w:r>
        <w:t>减少班期或停航，待市场客户资源回升后，根据实际情况</w:t>
      </w:r>
      <w:r>
        <w:t>，恢复航线资源布局。</w:t>
      </w:r>
    </w:p>
    <w:p w:rsidR="00194D69" w:rsidRDefault="00C81E23">
      <w:pPr>
        <w:pStyle w:val="a3"/>
        <w:ind w:left="1060"/>
      </w:pPr>
      <w:r>
        <w:t>2</w:t>
      </w:r>
      <w:r>
        <w:t>、提前筹备，做好调研，争取预算上报的航线及各项绩效目标全部实现。</w:t>
      </w:r>
    </w:p>
    <w:p w:rsidR="00194D69" w:rsidRDefault="00C81E23">
      <w:pPr>
        <w:pStyle w:val="a3"/>
        <w:spacing w:before="213"/>
        <w:ind w:left="1060"/>
      </w:pPr>
      <w:r>
        <w:t>3</w:t>
      </w:r>
      <w:r>
        <w:t>、加快对各航空公司的正常资金支付，不断提高诚信力。</w:t>
      </w:r>
    </w:p>
    <w:p w:rsidR="00194D69" w:rsidRDefault="00C81E23">
      <w:pPr>
        <w:pStyle w:val="a3"/>
        <w:spacing w:before="213" w:line="405" w:lineRule="auto"/>
        <w:ind w:left="580" w:right="237" w:firstLine="479"/>
      </w:pPr>
      <w:r>
        <w:t>4</w:t>
      </w:r>
      <w:r>
        <w:rPr>
          <w:spacing w:val="-10"/>
        </w:rPr>
        <w:t>、加强对项目资金的使用监督。项目资金从公司领导到项目具体负责人要层层</w:t>
      </w:r>
      <w:r>
        <w:t>把关，认真检查，保证资金使用的合</w:t>
      </w:r>
      <w:proofErr w:type="gramStart"/>
      <w:r>
        <w:t>规</w:t>
      </w:r>
      <w:proofErr w:type="gramEnd"/>
      <w:r>
        <w:t>性和高效率，保证资金绩效目标的实现。</w:t>
      </w:r>
    </w:p>
    <w:p w:rsidR="00194D69" w:rsidRDefault="00C81E23">
      <w:pPr>
        <w:pStyle w:val="a3"/>
        <w:spacing w:before="1"/>
        <w:ind w:left="1060"/>
      </w:pPr>
      <w:r>
        <w:t>5</w:t>
      </w:r>
      <w:r>
        <w:t>、加强网络信息系统的建设，让出</w:t>
      </w:r>
      <w:proofErr w:type="gramStart"/>
      <w:r>
        <w:t>行旅客能够方便顺捷地</w:t>
      </w:r>
      <w:proofErr w:type="gramEnd"/>
      <w:r>
        <w:t>到达机场。</w:t>
      </w:r>
    </w:p>
    <w:p w:rsidR="00194D69" w:rsidRDefault="00C81E23">
      <w:pPr>
        <w:pStyle w:val="a3"/>
        <w:spacing w:before="213"/>
        <w:ind w:left="1060"/>
      </w:pPr>
      <w:r>
        <w:t>6</w:t>
      </w:r>
      <w:r>
        <w:t>、上级相关部门根据实际情况确定资金支持力度。</w:t>
      </w:r>
    </w:p>
    <w:p w:rsidR="00194D69" w:rsidRDefault="00194D69">
      <w:pPr>
        <w:sectPr w:rsidR="00194D69">
          <w:pgSz w:w="11910" w:h="16840"/>
          <w:pgMar w:top="1660" w:right="1180" w:bottom="1460" w:left="1220" w:header="852" w:footer="1273" w:gutter="0"/>
          <w:cols w:space="720"/>
        </w:sectPr>
      </w:pPr>
    </w:p>
    <w:p w:rsidR="00194D69" w:rsidRDefault="00194D69">
      <w:pPr>
        <w:pStyle w:val="a3"/>
        <w:ind w:left="0"/>
        <w:rPr>
          <w:sz w:val="20"/>
        </w:rPr>
      </w:pPr>
    </w:p>
    <w:p w:rsidR="00194D69" w:rsidRDefault="00194D69">
      <w:pPr>
        <w:pStyle w:val="a3"/>
        <w:spacing w:before="10"/>
        <w:ind w:left="0"/>
        <w:rPr>
          <w:sz w:val="26"/>
        </w:rPr>
      </w:pPr>
    </w:p>
    <w:p w:rsidR="00194D69" w:rsidRDefault="00C81E23">
      <w:pPr>
        <w:pStyle w:val="2"/>
        <w:spacing w:before="44" w:line="271" w:lineRule="auto"/>
      </w:pPr>
      <w:r>
        <w:t>忻州市五台山机场有限责任公司</w:t>
      </w:r>
      <w:bookmarkStart w:id="3" w:name="2019年航线补贴项目"/>
      <w:bookmarkEnd w:id="3"/>
      <w:r>
        <w:t xml:space="preserve">2019 </w:t>
      </w:r>
      <w:r>
        <w:t>年航线补贴项目</w:t>
      </w:r>
    </w:p>
    <w:p w:rsidR="00194D69" w:rsidRDefault="00C81E23">
      <w:pPr>
        <w:spacing w:before="1"/>
        <w:ind w:left="3510" w:right="3549"/>
        <w:jc w:val="center"/>
        <w:rPr>
          <w:rFonts w:ascii="黑体" w:eastAsia="黑体"/>
          <w:b/>
          <w:sz w:val="40"/>
        </w:rPr>
      </w:pPr>
      <w:bookmarkStart w:id="4" w:name="绩效评价报告"/>
      <w:bookmarkEnd w:id="4"/>
      <w:r>
        <w:rPr>
          <w:rFonts w:ascii="黑体" w:eastAsia="黑体" w:hint="eastAsia"/>
          <w:b/>
          <w:sz w:val="40"/>
        </w:rPr>
        <w:t>绩效评价报告</w:t>
      </w:r>
    </w:p>
    <w:p w:rsidR="00194D69" w:rsidRDefault="00194D69">
      <w:pPr>
        <w:pStyle w:val="a3"/>
        <w:spacing w:before="3"/>
        <w:ind w:left="0"/>
        <w:rPr>
          <w:rFonts w:ascii="黑体"/>
          <w:b/>
          <w:sz w:val="59"/>
        </w:rPr>
      </w:pPr>
    </w:p>
    <w:p w:rsidR="00194D69" w:rsidRDefault="00C81E23">
      <w:pPr>
        <w:pStyle w:val="a3"/>
        <w:spacing w:before="1" w:line="405" w:lineRule="auto"/>
        <w:ind w:right="611" w:firstLine="479"/>
        <w:jc w:val="both"/>
      </w:pPr>
      <w:r>
        <w:rPr>
          <w:spacing w:val="-8"/>
        </w:rPr>
        <w:t>为加强财政支出管理，强化支出责任，提高财政资金使用效益，依据《中华</w:t>
      </w:r>
      <w:r>
        <w:rPr>
          <w:spacing w:val="-13"/>
        </w:rPr>
        <w:t>人民共和国预算法》《中共中央</w:t>
      </w:r>
      <w:r>
        <w:rPr>
          <w:spacing w:val="-13"/>
        </w:rPr>
        <w:t xml:space="preserve"> </w:t>
      </w:r>
      <w:r>
        <w:rPr>
          <w:spacing w:val="-13"/>
        </w:rPr>
        <w:t>国务院关于全面实施预算绩效管理的意见》</w:t>
      </w:r>
      <w:r>
        <w:t>（</w:t>
      </w:r>
      <w:r>
        <w:rPr>
          <w:spacing w:val="-13"/>
        </w:rPr>
        <w:t>中</w:t>
      </w:r>
      <w:r>
        <w:t>发〔</w:t>
      </w:r>
      <w:r>
        <w:t>2018</w:t>
      </w:r>
      <w:r>
        <w:t>〕</w:t>
      </w:r>
      <w:r>
        <w:t>34</w:t>
      </w:r>
      <w:r>
        <w:rPr>
          <w:spacing w:val="8"/>
        </w:rPr>
        <w:t xml:space="preserve"> </w:t>
      </w:r>
      <w:r>
        <w:rPr>
          <w:spacing w:val="8"/>
        </w:rPr>
        <w:t>号</w:t>
      </w:r>
      <w:r>
        <w:t>）、《财政部关于印发</w:t>
      </w:r>
      <w:r>
        <w:t>&lt;</w:t>
      </w:r>
      <w:r>
        <w:t>财政支出绩效评价管理暂行办法</w:t>
      </w:r>
      <w:r>
        <w:t>&gt;</w:t>
      </w:r>
      <w:r>
        <w:t>的通</w:t>
      </w:r>
      <w:r>
        <w:rPr>
          <w:spacing w:val="-5"/>
        </w:rPr>
        <w:t>知》</w:t>
      </w:r>
      <w:r>
        <w:t>（</w:t>
      </w:r>
      <w:r>
        <w:rPr>
          <w:spacing w:val="-2"/>
        </w:rPr>
        <w:t>财预〔</w:t>
      </w:r>
      <w:r>
        <w:t>2011</w:t>
      </w:r>
      <w:r>
        <w:rPr>
          <w:spacing w:val="-5"/>
        </w:rPr>
        <w:t>〕</w:t>
      </w:r>
      <w:r>
        <w:t>285</w:t>
      </w:r>
      <w:r>
        <w:rPr>
          <w:spacing w:val="-29"/>
        </w:rPr>
        <w:t xml:space="preserve"> </w:t>
      </w:r>
      <w:r>
        <w:rPr>
          <w:spacing w:val="-29"/>
        </w:rPr>
        <w:t>号</w:t>
      </w:r>
      <w:r>
        <w:rPr>
          <w:spacing w:val="-5"/>
        </w:rPr>
        <w:t>）</w:t>
      </w:r>
      <w:r>
        <w:rPr>
          <w:spacing w:val="-4"/>
        </w:rPr>
        <w:t>、《山西省人民政府关于深化预算管理制度改革的</w:t>
      </w:r>
      <w:r>
        <w:rPr>
          <w:spacing w:val="-2"/>
        </w:rPr>
        <w:t>实施意见》</w:t>
      </w:r>
      <w:r>
        <w:t>（</w:t>
      </w:r>
      <w:r>
        <w:rPr>
          <w:spacing w:val="-2"/>
        </w:rPr>
        <w:t>晋政发〔</w:t>
      </w:r>
      <w:r>
        <w:t>2015</w:t>
      </w:r>
      <w:r>
        <w:rPr>
          <w:spacing w:val="-5"/>
        </w:rPr>
        <w:t>〕</w:t>
      </w:r>
      <w:r>
        <w:t>19</w:t>
      </w:r>
      <w:r>
        <w:rPr>
          <w:spacing w:val="-30"/>
        </w:rPr>
        <w:t xml:space="preserve"> </w:t>
      </w:r>
      <w:r>
        <w:rPr>
          <w:spacing w:val="-30"/>
        </w:rPr>
        <w:t>号</w:t>
      </w:r>
      <w:r>
        <w:rPr>
          <w:spacing w:val="-5"/>
        </w:rPr>
        <w:t>）</w:t>
      </w:r>
      <w:r>
        <w:rPr>
          <w:spacing w:val="-3"/>
        </w:rPr>
        <w:t>和《山西省财政厅关于印发</w:t>
      </w:r>
      <w:r>
        <w:rPr>
          <w:spacing w:val="-3"/>
        </w:rPr>
        <w:t>&lt;</w:t>
      </w:r>
      <w:r>
        <w:rPr>
          <w:spacing w:val="-3"/>
        </w:rPr>
        <w:t>山西省预算绩</w:t>
      </w:r>
      <w:r>
        <w:rPr>
          <w:spacing w:val="-1"/>
        </w:rPr>
        <w:t>效评价管理办法</w:t>
      </w:r>
      <w:r>
        <w:rPr>
          <w:spacing w:val="-1"/>
        </w:rPr>
        <w:t>&gt;</w:t>
      </w:r>
      <w:r>
        <w:rPr>
          <w:spacing w:val="-1"/>
        </w:rPr>
        <w:t>的通知》</w:t>
      </w:r>
      <w:r>
        <w:t>（</w:t>
      </w:r>
      <w:r>
        <w:rPr>
          <w:spacing w:val="-2"/>
        </w:rPr>
        <w:t>晋财资〔</w:t>
      </w:r>
      <w:r>
        <w:t>2014</w:t>
      </w:r>
      <w:r>
        <w:rPr>
          <w:spacing w:val="-5"/>
        </w:rPr>
        <w:t>〕</w:t>
      </w:r>
      <w:r>
        <w:t>36</w:t>
      </w:r>
      <w:r>
        <w:rPr>
          <w:spacing w:val="-31"/>
        </w:rPr>
        <w:t xml:space="preserve"> </w:t>
      </w:r>
      <w:r>
        <w:rPr>
          <w:spacing w:val="-31"/>
        </w:rPr>
        <w:t>号</w:t>
      </w:r>
      <w:r>
        <w:rPr>
          <w:spacing w:val="-5"/>
        </w:rPr>
        <w:t>）</w:t>
      </w:r>
      <w:r>
        <w:rPr>
          <w:spacing w:val="-2"/>
        </w:rPr>
        <w:t>等文件有关要求，忻州市财政局委托忻州华瑞资产评估有限公司对忻州市五台山机场有限责任公司</w:t>
      </w:r>
      <w:r>
        <w:rPr>
          <w:spacing w:val="-2"/>
        </w:rPr>
        <w:t xml:space="preserve"> </w:t>
      </w:r>
      <w:r>
        <w:t>2019</w:t>
      </w:r>
      <w:r>
        <w:rPr>
          <w:spacing w:val="-31"/>
        </w:rPr>
        <w:t xml:space="preserve"> </w:t>
      </w:r>
      <w:r>
        <w:rPr>
          <w:spacing w:val="-31"/>
        </w:rPr>
        <w:t>年</w:t>
      </w:r>
      <w:r>
        <w:t>度（</w:t>
      </w:r>
      <w:r>
        <w:t>11</w:t>
      </w:r>
      <w:r>
        <w:rPr>
          <w:spacing w:val="-21"/>
        </w:rPr>
        <w:t xml:space="preserve"> </w:t>
      </w:r>
      <w:proofErr w:type="gramStart"/>
      <w:r>
        <w:rPr>
          <w:spacing w:val="-21"/>
        </w:rPr>
        <w:t>个</w:t>
      </w:r>
      <w:proofErr w:type="gramEnd"/>
      <w:r>
        <w:rPr>
          <w:spacing w:val="-21"/>
        </w:rPr>
        <w:t>月</w:t>
      </w:r>
      <w:r>
        <w:t>）航线补贴项目开展绩效评价。</w:t>
      </w:r>
    </w:p>
    <w:p w:rsidR="00194D69" w:rsidRDefault="00C81E23">
      <w:pPr>
        <w:pStyle w:val="a3"/>
        <w:spacing w:before="4" w:line="405" w:lineRule="auto"/>
        <w:ind w:right="526" w:firstLine="479"/>
      </w:pPr>
      <w:r>
        <w:rPr>
          <w:spacing w:val="-5"/>
        </w:rPr>
        <w:t>本次绩效评价工作围绕资金申报、批复、拨付的合</w:t>
      </w:r>
      <w:proofErr w:type="gramStart"/>
      <w:r>
        <w:rPr>
          <w:spacing w:val="-5"/>
        </w:rPr>
        <w:t>规</w:t>
      </w:r>
      <w:proofErr w:type="gramEnd"/>
      <w:r>
        <w:rPr>
          <w:spacing w:val="-5"/>
        </w:rPr>
        <w:t>性，资金使用的效率性</w:t>
      </w:r>
      <w:r>
        <w:rPr>
          <w:spacing w:val="-6"/>
        </w:rPr>
        <w:t>和有效性，从投入、过程、产出和效益四个方面进行</w:t>
      </w:r>
      <w:proofErr w:type="gramStart"/>
      <w:r>
        <w:rPr>
          <w:spacing w:val="-6"/>
        </w:rPr>
        <w:t>考量</w:t>
      </w:r>
      <w:proofErr w:type="gramEnd"/>
      <w:r>
        <w:rPr>
          <w:spacing w:val="-6"/>
        </w:rPr>
        <w:t>，保证评价的科学性、</w:t>
      </w:r>
      <w:r>
        <w:rPr>
          <w:spacing w:val="-8"/>
        </w:rPr>
        <w:t>严谨性和可行性，并对项目实施中存在的问题提出改进建议，以期在今后的工作</w:t>
      </w:r>
      <w:r>
        <w:rPr>
          <w:spacing w:val="-13"/>
        </w:rPr>
        <w:t>中进一步完善工作流程，提高资金绩效水平。现将绩效评价情况及评价结果报告如下：</w:t>
      </w:r>
    </w:p>
    <w:p w:rsidR="00194D69" w:rsidRDefault="00C81E23">
      <w:pPr>
        <w:pStyle w:val="4"/>
        <w:spacing w:before="206"/>
      </w:pPr>
      <w:bookmarkStart w:id="5" w:name="_TOC_250004"/>
      <w:bookmarkEnd w:id="5"/>
      <w:r>
        <w:t>一、项目基本情况</w:t>
      </w:r>
    </w:p>
    <w:p w:rsidR="00194D69" w:rsidRDefault="00194D69">
      <w:pPr>
        <w:pStyle w:val="a3"/>
        <w:spacing w:before="9"/>
        <w:ind w:left="0"/>
        <w:rPr>
          <w:b/>
          <w:sz w:val="29"/>
        </w:rPr>
      </w:pPr>
    </w:p>
    <w:p w:rsidR="00194D69" w:rsidRDefault="00C81E23">
      <w:pPr>
        <w:pStyle w:val="a3"/>
        <w:spacing w:line="405" w:lineRule="auto"/>
        <w:ind w:left="1178" w:right="6046" w:hanging="120"/>
      </w:pPr>
      <w:bookmarkStart w:id="6" w:name="（一）项目背景及概况"/>
      <w:bookmarkEnd w:id="6"/>
      <w:r>
        <w:t>（一）项目背景及概况</w:t>
      </w:r>
      <w:r>
        <w:t>1</w:t>
      </w:r>
      <w:r>
        <w:t>、项目单位基本情况</w:t>
      </w:r>
    </w:p>
    <w:p w:rsidR="00194D69" w:rsidRDefault="00C81E23">
      <w:pPr>
        <w:pStyle w:val="a3"/>
        <w:spacing w:line="405" w:lineRule="auto"/>
        <w:ind w:right="612" w:firstLine="599"/>
        <w:jc w:val="both"/>
      </w:pPr>
      <w:r>
        <w:rPr>
          <w:spacing w:val="-4"/>
        </w:rPr>
        <w:t>忻州市五台山机场有限责</w:t>
      </w:r>
      <w:r>
        <w:rPr>
          <w:spacing w:val="-4"/>
        </w:rPr>
        <w:t>任公司成立于</w:t>
      </w:r>
      <w:r>
        <w:rPr>
          <w:spacing w:val="-4"/>
        </w:rPr>
        <w:t xml:space="preserve"> </w:t>
      </w:r>
      <w:r>
        <w:t>2014</w:t>
      </w:r>
      <w:r>
        <w:rPr>
          <w:spacing w:val="-40"/>
        </w:rPr>
        <w:t xml:space="preserve"> </w:t>
      </w:r>
      <w:r>
        <w:rPr>
          <w:spacing w:val="-40"/>
        </w:rPr>
        <w:t>年</w:t>
      </w:r>
      <w:r>
        <w:rPr>
          <w:spacing w:val="-40"/>
        </w:rPr>
        <w:t xml:space="preserve"> </w:t>
      </w:r>
      <w:r>
        <w:t>01</w:t>
      </w:r>
      <w:r>
        <w:rPr>
          <w:spacing w:val="-40"/>
        </w:rPr>
        <w:t xml:space="preserve"> </w:t>
      </w:r>
      <w:r>
        <w:rPr>
          <w:spacing w:val="-40"/>
        </w:rPr>
        <w:t>月</w:t>
      </w:r>
      <w:r>
        <w:rPr>
          <w:spacing w:val="-40"/>
        </w:rPr>
        <w:t xml:space="preserve"> </w:t>
      </w:r>
      <w:r>
        <w:t>17</w:t>
      </w:r>
      <w:r>
        <w:rPr>
          <w:spacing w:val="-21"/>
        </w:rPr>
        <w:t xml:space="preserve"> </w:t>
      </w:r>
      <w:r>
        <w:rPr>
          <w:spacing w:val="-21"/>
        </w:rPr>
        <w:t>日，是国有独资的</w:t>
      </w:r>
      <w:r>
        <w:rPr>
          <w:spacing w:val="-10"/>
        </w:rPr>
        <w:t>有限责任公司，股东为忻州市人民政府国有资产监督管理委员会，公司注册资本</w:t>
      </w:r>
      <w:r>
        <w:rPr>
          <w:spacing w:val="-1"/>
        </w:rPr>
        <w:t>壹仟万圆整，位于定襄县县城</w:t>
      </w:r>
      <w:proofErr w:type="gramStart"/>
      <w:r>
        <w:rPr>
          <w:spacing w:val="-1"/>
        </w:rPr>
        <w:t>北部宏</w:t>
      </w:r>
      <w:proofErr w:type="gramEnd"/>
      <w:r>
        <w:rPr>
          <w:spacing w:val="-1"/>
        </w:rPr>
        <w:t>道镇无畏庄村西</w:t>
      </w:r>
      <w:proofErr w:type="gramStart"/>
      <w:r>
        <w:rPr>
          <w:spacing w:val="-1"/>
        </w:rPr>
        <w:t>南侧</w:t>
      </w:r>
      <w:r>
        <w:rPr>
          <w:spacing w:val="-1"/>
        </w:rPr>
        <w:t>(</w:t>
      </w:r>
      <w:proofErr w:type="gramEnd"/>
      <w:r>
        <w:rPr>
          <w:spacing w:val="-1"/>
        </w:rPr>
        <w:t>山西省忻州市定襄县</w:t>
      </w:r>
    </w:p>
    <w:p w:rsidR="00194D69" w:rsidRDefault="00194D69">
      <w:pPr>
        <w:spacing w:line="405" w:lineRule="auto"/>
        <w:jc w:val="both"/>
        <w:sectPr w:rsidR="00194D69">
          <w:headerReference w:type="default" r:id="rId10"/>
          <w:footerReference w:type="default" r:id="rId11"/>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line="405" w:lineRule="auto"/>
        <w:ind w:right="492"/>
      </w:pPr>
      <w:r>
        <w:rPr>
          <w:spacing w:val="-16"/>
        </w:rPr>
        <w:t>机场路</w:t>
      </w:r>
      <w:r>
        <w:rPr>
          <w:spacing w:val="-16"/>
        </w:rPr>
        <w:t xml:space="preserve"> </w:t>
      </w:r>
      <w:r>
        <w:t>1</w:t>
      </w:r>
      <w:r>
        <w:rPr>
          <w:spacing w:val="-13"/>
        </w:rPr>
        <w:t xml:space="preserve"> </w:t>
      </w:r>
      <w:r>
        <w:rPr>
          <w:spacing w:val="-13"/>
        </w:rPr>
        <w:t>号</w:t>
      </w:r>
      <w:r>
        <w:rPr>
          <w:spacing w:val="-13"/>
        </w:rPr>
        <w:t>)</w:t>
      </w:r>
      <w:r>
        <w:rPr>
          <w:spacing w:val="-13"/>
        </w:rPr>
        <w:t>，经营范围为提供航空器起降，停放、过夜、维护，修理服务</w:t>
      </w:r>
      <w:r>
        <w:rPr>
          <w:spacing w:val="-13"/>
        </w:rPr>
        <w:t>:</w:t>
      </w:r>
      <w:r>
        <w:rPr>
          <w:spacing w:val="-13"/>
        </w:rPr>
        <w:t>提供</w:t>
      </w:r>
      <w:r>
        <w:rPr>
          <w:spacing w:val="-15"/>
        </w:rPr>
        <w:t>航空器通讯导航、航空气象、航行指挥、平衡配载、警卫监护服务；提供航空器</w:t>
      </w:r>
      <w:r>
        <w:rPr>
          <w:spacing w:val="-17"/>
        </w:rPr>
        <w:t>牵引、供电、供气、供油、除冰、吹雪、清水污水特种车辆服务；提供乘机旅客、</w:t>
      </w:r>
      <w:r>
        <w:t>航空货物的始发、到达、过站、经停、中转服务</w:t>
      </w:r>
      <w:r>
        <w:t>;</w:t>
      </w:r>
      <w:r>
        <w:t>提供旅客候机、值机、引导、行李查询、行李包装和摆渡运输服务</w:t>
      </w:r>
      <w:r>
        <w:t>;</w:t>
      </w:r>
      <w:r>
        <w:t>对进入隔离区的人员、货物、邮件、行李进行安全检查。代理航空公司客货运输销售业务、代理销售航空保险业务</w:t>
      </w:r>
      <w:r>
        <w:t>:</w:t>
      </w:r>
      <w:r>
        <w:t>提供</w:t>
      </w:r>
      <w:r>
        <w:rPr>
          <w:spacing w:val="-10"/>
        </w:rPr>
        <w:t>停车、地面运输、</w:t>
      </w:r>
      <w:r>
        <w:rPr>
          <w:spacing w:val="-10"/>
        </w:rPr>
        <w:t>场地租赁、广告、贵宾等延伸服务，提供预包装食品、航空配餐、餐饮等服务。</w:t>
      </w:r>
    </w:p>
    <w:p w:rsidR="00194D69" w:rsidRDefault="00C81E23">
      <w:pPr>
        <w:pStyle w:val="a3"/>
        <w:spacing w:before="51"/>
        <w:ind w:left="1058"/>
      </w:pPr>
      <w:bookmarkStart w:id="7" w:name="2、_项目背景及概况"/>
      <w:bookmarkEnd w:id="7"/>
      <w:r>
        <w:t>2</w:t>
      </w:r>
      <w:r>
        <w:t>、项目背景及概况</w:t>
      </w:r>
    </w:p>
    <w:p w:rsidR="00194D69" w:rsidRDefault="00194D69">
      <w:pPr>
        <w:pStyle w:val="a3"/>
        <w:spacing w:before="4"/>
        <w:ind w:left="0"/>
        <w:rPr>
          <w:sz w:val="21"/>
        </w:rPr>
      </w:pPr>
    </w:p>
    <w:p w:rsidR="00194D69" w:rsidRDefault="00C81E23">
      <w:pPr>
        <w:pStyle w:val="a3"/>
        <w:spacing w:line="453" w:lineRule="auto"/>
        <w:ind w:right="611" w:firstLine="479"/>
        <w:jc w:val="both"/>
      </w:pPr>
      <w:r>
        <w:rPr>
          <w:spacing w:val="-7"/>
        </w:rPr>
        <w:t>忻州五台山机场于</w:t>
      </w:r>
      <w:r>
        <w:rPr>
          <w:spacing w:val="-7"/>
        </w:rPr>
        <w:t xml:space="preserve"> </w:t>
      </w:r>
      <w:r>
        <w:t>2015</w:t>
      </w:r>
      <w:r>
        <w:rPr>
          <w:spacing w:val="-38"/>
        </w:rPr>
        <w:t xml:space="preserve"> </w:t>
      </w:r>
      <w:r>
        <w:rPr>
          <w:spacing w:val="-38"/>
        </w:rPr>
        <w:t>年</w:t>
      </w:r>
      <w:r>
        <w:rPr>
          <w:spacing w:val="-38"/>
        </w:rPr>
        <w:t xml:space="preserve"> </w:t>
      </w:r>
      <w:r>
        <w:t>12</w:t>
      </w:r>
      <w:r>
        <w:rPr>
          <w:spacing w:val="-38"/>
        </w:rPr>
        <w:t xml:space="preserve"> </w:t>
      </w:r>
      <w:r>
        <w:rPr>
          <w:spacing w:val="-38"/>
        </w:rPr>
        <w:t>月</w:t>
      </w:r>
      <w:r>
        <w:rPr>
          <w:spacing w:val="-38"/>
        </w:rPr>
        <w:t xml:space="preserve"> </w:t>
      </w:r>
      <w:r>
        <w:t>25</w:t>
      </w:r>
      <w:r>
        <w:rPr>
          <w:spacing w:val="-8"/>
        </w:rPr>
        <w:t xml:space="preserve"> </w:t>
      </w:r>
      <w:r>
        <w:rPr>
          <w:spacing w:val="-8"/>
        </w:rPr>
        <w:t>日正式通航。五台山机场的开通运行，</w:t>
      </w:r>
      <w:r>
        <w:rPr>
          <w:spacing w:val="-8"/>
        </w:rPr>
        <w:t xml:space="preserve"> </w:t>
      </w:r>
      <w:r>
        <w:rPr>
          <w:spacing w:val="-14"/>
        </w:rPr>
        <w:t>加快了忻州旅游业走向世界的进程，拉动了忻州地方经济的快速发展，但随着机</w:t>
      </w:r>
      <w:r>
        <w:rPr>
          <w:spacing w:val="-7"/>
        </w:rPr>
        <w:t>场发展和新航线的增加，航线补贴不断加大，给机场正常运转带来一定困难。为</w:t>
      </w:r>
      <w:r>
        <w:rPr>
          <w:spacing w:val="-3"/>
        </w:rPr>
        <w:t>保障机场正常运转，参照山西省其他地市的做法，</w:t>
      </w:r>
      <w:r>
        <w:rPr>
          <w:spacing w:val="-3"/>
        </w:rPr>
        <w:t>2016</w:t>
      </w:r>
      <w:r>
        <w:rPr>
          <w:spacing w:val="-16"/>
        </w:rPr>
        <w:t xml:space="preserve"> </w:t>
      </w:r>
      <w:r>
        <w:rPr>
          <w:spacing w:val="-16"/>
        </w:rPr>
        <w:t>年经市政府第</w:t>
      </w:r>
      <w:r>
        <w:rPr>
          <w:spacing w:val="-16"/>
        </w:rPr>
        <w:t xml:space="preserve"> </w:t>
      </w:r>
      <w:r>
        <w:t>87</w:t>
      </w:r>
      <w:r>
        <w:rPr>
          <w:spacing w:val="-19"/>
        </w:rPr>
        <w:t xml:space="preserve"> </w:t>
      </w:r>
      <w:r>
        <w:rPr>
          <w:spacing w:val="-19"/>
        </w:rPr>
        <w:t>次常务</w:t>
      </w:r>
      <w:r>
        <w:rPr>
          <w:spacing w:val="-8"/>
        </w:rPr>
        <w:t>会议研究同意，五合山机场运营补贴资金实行市、县</w:t>
      </w:r>
      <w:r>
        <w:rPr>
          <w:spacing w:val="-8"/>
        </w:rPr>
        <w:t>(</w:t>
      </w:r>
      <w:r>
        <w:rPr>
          <w:spacing w:val="-8"/>
        </w:rPr>
        <w:t>市、区</w:t>
      </w:r>
      <w:r>
        <w:rPr>
          <w:spacing w:val="-8"/>
        </w:rPr>
        <w:t>)</w:t>
      </w:r>
      <w:r>
        <w:rPr>
          <w:spacing w:val="-8"/>
        </w:rPr>
        <w:t>两级共同负担、市</w:t>
      </w:r>
      <w:r>
        <w:t>财政统一管理的办法。</w:t>
      </w:r>
    </w:p>
    <w:p w:rsidR="00194D69" w:rsidRDefault="00C81E23">
      <w:pPr>
        <w:pStyle w:val="a3"/>
        <w:spacing w:line="453" w:lineRule="auto"/>
        <w:ind w:left="1058" w:right="4606"/>
      </w:pPr>
      <w:bookmarkStart w:id="8" w:name="（二）预算资金来源与资金使用范围"/>
      <w:bookmarkEnd w:id="8"/>
      <w:r>
        <w:t>（二）</w:t>
      </w:r>
      <w:r>
        <w:rPr>
          <w:spacing w:val="-2"/>
        </w:rPr>
        <w:t>预算资金来源与资金使用范围</w:t>
      </w:r>
      <w:r>
        <w:t>1</w:t>
      </w:r>
      <w:r>
        <w:t>、预算资金来源</w:t>
      </w:r>
    </w:p>
    <w:p w:rsidR="00194D69" w:rsidRDefault="00C81E23">
      <w:pPr>
        <w:pStyle w:val="a3"/>
        <w:spacing w:line="305" w:lineRule="exact"/>
        <w:ind w:left="1058"/>
      </w:pPr>
      <w:r>
        <w:t>每年预算资金为</w:t>
      </w:r>
      <w:r>
        <w:t xml:space="preserve"> 17930 </w:t>
      </w:r>
      <w:r>
        <w:t>万元，分担数额如下：</w:t>
      </w:r>
    </w:p>
    <w:p w:rsidR="00194D69" w:rsidRDefault="00194D69">
      <w:pPr>
        <w:pStyle w:val="a3"/>
        <w:spacing w:before="10"/>
        <w:ind w:left="0"/>
        <w:rPr>
          <w:sz w:val="20"/>
        </w:rPr>
      </w:pPr>
    </w:p>
    <w:p w:rsidR="00194D69" w:rsidRDefault="00C81E23">
      <w:pPr>
        <w:pStyle w:val="a3"/>
        <w:ind w:left="1058"/>
      </w:pPr>
      <w:proofErr w:type="gramStart"/>
      <w:r>
        <w:rPr>
          <w:spacing w:val="-15"/>
        </w:rPr>
        <w:t>忻</w:t>
      </w:r>
      <w:proofErr w:type="gramEnd"/>
      <w:r>
        <w:rPr>
          <w:spacing w:val="-15"/>
        </w:rPr>
        <w:t>府区</w:t>
      </w:r>
      <w:r>
        <w:rPr>
          <w:spacing w:val="-15"/>
        </w:rPr>
        <w:t xml:space="preserve"> </w:t>
      </w:r>
      <w:r>
        <w:t>800</w:t>
      </w:r>
      <w:r>
        <w:rPr>
          <w:spacing w:val="-16"/>
        </w:rPr>
        <w:t xml:space="preserve"> </w:t>
      </w:r>
      <w:r>
        <w:rPr>
          <w:spacing w:val="-16"/>
        </w:rPr>
        <w:t>万元，定襄县</w:t>
      </w:r>
      <w:r>
        <w:rPr>
          <w:spacing w:val="-16"/>
        </w:rPr>
        <w:t xml:space="preserve"> </w:t>
      </w:r>
      <w:r>
        <w:t>500</w:t>
      </w:r>
      <w:r>
        <w:rPr>
          <w:spacing w:val="-15"/>
        </w:rPr>
        <w:t xml:space="preserve"> </w:t>
      </w:r>
      <w:r>
        <w:rPr>
          <w:spacing w:val="-15"/>
        </w:rPr>
        <w:t>万元，五台县</w:t>
      </w:r>
      <w:r>
        <w:rPr>
          <w:spacing w:val="-15"/>
        </w:rPr>
        <w:t xml:space="preserve"> </w:t>
      </w:r>
      <w:r>
        <w:t>600</w:t>
      </w:r>
      <w:r>
        <w:rPr>
          <w:spacing w:val="-15"/>
        </w:rPr>
        <w:t xml:space="preserve"> </w:t>
      </w:r>
      <w:r>
        <w:rPr>
          <w:spacing w:val="-15"/>
        </w:rPr>
        <w:t>万元，原平市</w:t>
      </w:r>
      <w:r>
        <w:rPr>
          <w:spacing w:val="-15"/>
        </w:rPr>
        <w:t xml:space="preserve"> </w:t>
      </w:r>
      <w:r>
        <w:t>1000</w:t>
      </w:r>
      <w:r>
        <w:rPr>
          <w:spacing w:val="-15"/>
        </w:rPr>
        <w:t xml:space="preserve"> </w:t>
      </w:r>
      <w:r>
        <w:rPr>
          <w:spacing w:val="-15"/>
        </w:rPr>
        <w:t>万元，</w:t>
      </w:r>
    </w:p>
    <w:p w:rsidR="00194D69" w:rsidRDefault="00194D69">
      <w:pPr>
        <w:pStyle w:val="a3"/>
        <w:spacing w:before="4"/>
        <w:ind w:left="0"/>
        <w:rPr>
          <w:sz w:val="21"/>
        </w:rPr>
      </w:pPr>
    </w:p>
    <w:p w:rsidR="00194D69" w:rsidRDefault="00C81E23">
      <w:pPr>
        <w:pStyle w:val="a3"/>
        <w:spacing w:before="1"/>
      </w:pPr>
      <w:r>
        <w:rPr>
          <w:spacing w:val="-14"/>
        </w:rPr>
        <w:t>代县</w:t>
      </w:r>
      <w:r>
        <w:rPr>
          <w:spacing w:val="-14"/>
        </w:rPr>
        <w:t xml:space="preserve"> </w:t>
      </w:r>
      <w:r>
        <w:t>500</w:t>
      </w:r>
      <w:r>
        <w:rPr>
          <w:spacing w:val="-12"/>
        </w:rPr>
        <w:t xml:space="preserve"> </w:t>
      </w:r>
      <w:r>
        <w:rPr>
          <w:spacing w:val="-12"/>
        </w:rPr>
        <w:t>万元，繁峙县</w:t>
      </w:r>
      <w:r>
        <w:rPr>
          <w:spacing w:val="-12"/>
        </w:rPr>
        <w:t xml:space="preserve"> </w:t>
      </w:r>
      <w:r>
        <w:t>600</w:t>
      </w:r>
      <w:r>
        <w:rPr>
          <w:spacing w:val="-12"/>
        </w:rPr>
        <w:t xml:space="preserve"> </w:t>
      </w:r>
      <w:r>
        <w:rPr>
          <w:spacing w:val="-12"/>
        </w:rPr>
        <w:t>万元，宁武县</w:t>
      </w:r>
      <w:r>
        <w:rPr>
          <w:spacing w:val="-12"/>
        </w:rPr>
        <w:t xml:space="preserve"> </w:t>
      </w:r>
      <w:r>
        <w:t>500</w:t>
      </w:r>
      <w:r>
        <w:rPr>
          <w:spacing w:val="-12"/>
        </w:rPr>
        <w:t xml:space="preserve"> </w:t>
      </w:r>
      <w:r>
        <w:rPr>
          <w:spacing w:val="-12"/>
        </w:rPr>
        <w:t>万元，静乐县</w:t>
      </w:r>
      <w:r>
        <w:rPr>
          <w:spacing w:val="-12"/>
        </w:rPr>
        <w:t xml:space="preserve"> </w:t>
      </w:r>
      <w:r>
        <w:t>400</w:t>
      </w:r>
      <w:r>
        <w:rPr>
          <w:spacing w:val="-7"/>
        </w:rPr>
        <w:t xml:space="preserve"> </w:t>
      </w:r>
      <w:r>
        <w:rPr>
          <w:spacing w:val="-7"/>
        </w:rPr>
        <w:t>万元，神池县</w:t>
      </w:r>
    </w:p>
    <w:p w:rsidR="00194D69" w:rsidRDefault="00194D69">
      <w:pPr>
        <w:pStyle w:val="a3"/>
        <w:spacing w:before="1"/>
        <w:ind w:left="0"/>
        <w:rPr>
          <w:sz w:val="21"/>
        </w:rPr>
      </w:pPr>
    </w:p>
    <w:p w:rsidR="00194D69" w:rsidRDefault="00C81E23">
      <w:pPr>
        <w:pStyle w:val="a3"/>
        <w:spacing w:before="1"/>
      </w:pPr>
      <w:r>
        <w:t>300</w:t>
      </w:r>
      <w:r>
        <w:rPr>
          <w:spacing w:val="-18"/>
        </w:rPr>
        <w:t xml:space="preserve"> </w:t>
      </w:r>
      <w:r>
        <w:rPr>
          <w:spacing w:val="-18"/>
        </w:rPr>
        <w:t>万元，五寨县</w:t>
      </w:r>
      <w:r>
        <w:rPr>
          <w:spacing w:val="-18"/>
        </w:rPr>
        <w:t xml:space="preserve"> </w:t>
      </w:r>
      <w:r>
        <w:t>300</w:t>
      </w:r>
      <w:r>
        <w:rPr>
          <w:spacing w:val="-18"/>
        </w:rPr>
        <w:t xml:space="preserve"> </w:t>
      </w:r>
      <w:r>
        <w:rPr>
          <w:spacing w:val="-18"/>
        </w:rPr>
        <w:t>万元，岢岚县</w:t>
      </w:r>
      <w:r>
        <w:rPr>
          <w:spacing w:val="-18"/>
        </w:rPr>
        <w:t xml:space="preserve"> </w:t>
      </w:r>
      <w:r>
        <w:t>300</w:t>
      </w:r>
      <w:r>
        <w:rPr>
          <w:spacing w:val="-18"/>
        </w:rPr>
        <w:t xml:space="preserve"> </w:t>
      </w:r>
      <w:r>
        <w:rPr>
          <w:spacing w:val="-18"/>
        </w:rPr>
        <w:t>万元，河曲县</w:t>
      </w:r>
      <w:r>
        <w:rPr>
          <w:spacing w:val="-18"/>
        </w:rPr>
        <w:t xml:space="preserve"> </w:t>
      </w:r>
      <w:r>
        <w:t>400</w:t>
      </w:r>
      <w:r>
        <w:rPr>
          <w:spacing w:val="-18"/>
        </w:rPr>
        <w:t xml:space="preserve"> </w:t>
      </w:r>
      <w:r>
        <w:rPr>
          <w:spacing w:val="-18"/>
        </w:rPr>
        <w:t>万元，保德县</w:t>
      </w:r>
      <w:r>
        <w:rPr>
          <w:spacing w:val="-18"/>
        </w:rPr>
        <w:t xml:space="preserve"> </w:t>
      </w:r>
      <w:r>
        <w:t>400</w:t>
      </w:r>
      <w:r>
        <w:rPr>
          <w:spacing w:val="-30"/>
        </w:rPr>
        <w:t xml:space="preserve"> </w:t>
      </w:r>
      <w:r>
        <w:rPr>
          <w:spacing w:val="-30"/>
        </w:rPr>
        <w:t>万</w:t>
      </w:r>
    </w:p>
    <w:p w:rsidR="00194D69" w:rsidRDefault="00194D69">
      <w:pPr>
        <w:pStyle w:val="a3"/>
        <w:spacing w:before="4"/>
        <w:ind w:left="0"/>
        <w:rPr>
          <w:sz w:val="21"/>
        </w:rPr>
      </w:pPr>
    </w:p>
    <w:p w:rsidR="00194D69" w:rsidRDefault="00C81E23">
      <w:pPr>
        <w:pStyle w:val="a3"/>
      </w:pPr>
      <w:r>
        <w:t>元，偏关县</w:t>
      </w:r>
      <w:r>
        <w:t xml:space="preserve"> 300 </w:t>
      </w:r>
      <w:r>
        <w:t>万元，忻州经济开发区</w:t>
      </w:r>
      <w:r>
        <w:t xml:space="preserve"> 400 </w:t>
      </w:r>
      <w:r>
        <w:t>万元，五台山风景名胜区</w:t>
      </w:r>
      <w:r>
        <w:t xml:space="preserve"> 100 </w:t>
      </w:r>
      <w:r>
        <w:t>万元，</w:t>
      </w:r>
    </w:p>
    <w:p w:rsidR="00194D69" w:rsidRDefault="00194D69">
      <w:pPr>
        <w:pStyle w:val="a3"/>
        <w:spacing w:before="4"/>
        <w:ind w:left="0"/>
        <w:rPr>
          <w:sz w:val="21"/>
        </w:rPr>
      </w:pPr>
    </w:p>
    <w:p w:rsidR="00194D69" w:rsidRDefault="00C81E23">
      <w:pPr>
        <w:pStyle w:val="a3"/>
      </w:pPr>
      <w:r>
        <w:t>市本级</w:t>
      </w:r>
      <w:r>
        <w:t xml:space="preserve"> 10530 </w:t>
      </w:r>
      <w:r>
        <w:t>万元。</w:t>
      </w:r>
    </w:p>
    <w:p w:rsidR="00194D69" w:rsidRDefault="00194D69">
      <w:pPr>
        <w:pStyle w:val="a3"/>
        <w:spacing w:before="2"/>
        <w:ind w:left="0"/>
        <w:rPr>
          <w:sz w:val="21"/>
        </w:rPr>
      </w:pPr>
    </w:p>
    <w:p w:rsidR="00194D69" w:rsidRDefault="00C81E23">
      <w:pPr>
        <w:pStyle w:val="a3"/>
        <w:ind w:left="1058"/>
      </w:pPr>
      <w:r>
        <w:t>五台山机场运营补贴资金由市财政集中拨付，各县</w:t>
      </w:r>
      <w:r>
        <w:t>(</w:t>
      </w:r>
      <w:r>
        <w:t>市、区</w:t>
      </w:r>
      <w:r>
        <w:t>)</w:t>
      </w:r>
      <w:r>
        <w:t>人民政府、忻州</w:t>
      </w:r>
    </w:p>
    <w:p w:rsidR="00194D69" w:rsidRDefault="00194D69">
      <w:pPr>
        <w:sectPr w:rsidR="00194D69">
          <w:pgSz w:w="11910" w:h="16840"/>
          <w:pgMar w:top="1660" w:right="1180" w:bottom="1460" w:left="1220" w:header="852" w:footer="1273" w:gutter="0"/>
          <w:cols w:space="720"/>
        </w:sectPr>
      </w:pPr>
    </w:p>
    <w:p w:rsidR="00194D69" w:rsidRDefault="00194D69">
      <w:pPr>
        <w:pStyle w:val="a3"/>
        <w:spacing w:before="3"/>
        <w:ind w:left="0"/>
        <w:rPr>
          <w:sz w:val="12"/>
        </w:rPr>
      </w:pPr>
    </w:p>
    <w:p w:rsidR="00194D69" w:rsidRDefault="00C81E23">
      <w:pPr>
        <w:pStyle w:val="a3"/>
        <w:spacing w:before="66" w:line="453" w:lineRule="auto"/>
        <w:ind w:right="611"/>
      </w:pPr>
      <w:r>
        <w:rPr>
          <w:spacing w:val="-7"/>
        </w:rPr>
        <w:t>经济开发区管委会，五台山风景名胜区管委会分担数额通过市、县</w:t>
      </w:r>
      <w:r>
        <w:rPr>
          <w:spacing w:val="-7"/>
        </w:rPr>
        <w:t>(</w:t>
      </w:r>
      <w:r>
        <w:rPr>
          <w:spacing w:val="-7"/>
        </w:rPr>
        <w:t>市、区</w:t>
      </w:r>
      <w:r>
        <w:rPr>
          <w:spacing w:val="-7"/>
        </w:rPr>
        <w:t>)</w:t>
      </w:r>
      <w:r>
        <w:rPr>
          <w:spacing w:val="-7"/>
        </w:rPr>
        <w:t>财政</w:t>
      </w:r>
      <w:r>
        <w:t>年终决算结算。</w:t>
      </w:r>
    </w:p>
    <w:p w:rsidR="00194D69" w:rsidRDefault="00C81E23">
      <w:pPr>
        <w:pStyle w:val="a3"/>
        <w:spacing w:line="256" w:lineRule="exact"/>
        <w:ind w:left="1058"/>
      </w:pPr>
      <w:r>
        <w:t>2</w:t>
      </w:r>
      <w:r>
        <w:t>、资金使用情况</w:t>
      </w:r>
    </w:p>
    <w:p w:rsidR="00194D69" w:rsidRDefault="00C81E23">
      <w:pPr>
        <w:pStyle w:val="a3"/>
        <w:spacing w:before="213"/>
        <w:ind w:left="0" w:right="614"/>
        <w:jc w:val="right"/>
      </w:pPr>
      <w:r>
        <w:rPr>
          <w:spacing w:val="-19"/>
        </w:rPr>
        <w:t>截止</w:t>
      </w:r>
      <w:r>
        <w:rPr>
          <w:spacing w:val="-19"/>
        </w:rPr>
        <w:t xml:space="preserve"> </w:t>
      </w:r>
      <w:r>
        <w:t>2019</w:t>
      </w:r>
      <w:r>
        <w:rPr>
          <w:spacing w:val="-38"/>
        </w:rPr>
        <w:t xml:space="preserve"> </w:t>
      </w:r>
      <w:r>
        <w:rPr>
          <w:spacing w:val="-38"/>
        </w:rPr>
        <w:t>年</w:t>
      </w:r>
      <w:r>
        <w:rPr>
          <w:spacing w:val="-38"/>
        </w:rPr>
        <w:t xml:space="preserve"> </w:t>
      </w:r>
      <w:r>
        <w:t>11</w:t>
      </w:r>
      <w:r>
        <w:rPr>
          <w:spacing w:val="-38"/>
        </w:rPr>
        <w:t xml:space="preserve"> </w:t>
      </w:r>
      <w:r>
        <w:rPr>
          <w:spacing w:val="-38"/>
        </w:rPr>
        <w:t>月</w:t>
      </w:r>
      <w:r>
        <w:rPr>
          <w:spacing w:val="-38"/>
        </w:rPr>
        <w:t xml:space="preserve"> </w:t>
      </w:r>
      <w:r>
        <w:t>30</w:t>
      </w:r>
      <w:r>
        <w:rPr>
          <w:spacing w:val="-12"/>
        </w:rPr>
        <w:t xml:space="preserve"> </w:t>
      </w:r>
      <w:r>
        <w:rPr>
          <w:spacing w:val="-12"/>
        </w:rPr>
        <w:t>日，财政补贴资金到位</w:t>
      </w:r>
      <w:r>
        <w:rPr>
          <w:spacing w:val="-12"/>
        </w:rPr>
        <w:t xml:space="preserve"> </w:t>
      </w:r>
      <w:r>
        <w:t>15000</w:t>
      </w:r>
      <w:r>
        <w:rPr>
          <w:spacing w:val="-8"/>
        </w:rPr>
        <w:t xml:space="preserve"> </w:t>
      </w:r>
      <w:r>
        <w:rPr>
          <w:spacing w:val="-8"/>
        </w:rPr>
        <w:t>万元，项目实际支付资</w:t>
      </w:r>
    </w:p>
    <w:p w:rsidR="00194D69" w:rsidRDefault="00C81E23">
      <w:pPr>
        <w:pStyle w:val="a3"/>
        <w:spacing w:before="214"/>
        <w:ind w:left="0" w:right="611"/>
        <w:jc w:val="right"/>
      </w:pPr>
      <w:r>
        <w:rPr>
          <w:spacing w:val="-31"/>
        </w:rPr>
        <w:t>金</w:t>
      </w:r>
      <w:r>
        <w:rPr>
          <w:spacing w:val="-31"/>
        </w:rPr>
        <w:t xml:space="preserve"> </w:t>
      </w:r>
      <w:r>
        <w:t>11427.47</w:t>
      </w:r>
      <w:r>
        <w:rPr>
          <w:spacing w:val="-17"/>
        </w:rPr>
        <w:t xml:space="preserve"> </w:t>
      </w:r>
      <w:r>
        <w:rPr>
          <w:spacing w:val="-17"/>
        </w:rPr>
        <w:t>万元，其中包括支付</w:t>
      </w:r>
      <w:r>
        <w:rPr>
          <w:spacing w:val="-17"/>
        </w:rPr>
        <w:t xml:space="preserve"> </w:t>
      </w:r>
      <w:r>
        <w:t>2018</w:t>
      </w:r>
      <w:r>
        <w:rPr>
          <w:spacing w:val="-16"/>
        </w:rPr>
        <w:t xml:space="preserve"> </w:t>
      </w:r>
      <w:r>
        <w:rPr>
          <w:spacing w:val="-16"/>
        </w:rPr>
        <w:t>年度航线补贴</w:t>
      </w:r>
      <w:r>
        <w:rPr>
          <w:spacing w:val="-16"/>
        </w:rPr>
        <w:t xml:space="preserve"> </w:t>
      </w:r>
      <w:r>
        <w:t>441.07</w:t>
      </w:r>
      <w:r>
        <w:rPr>
          <w:spacing w:val="-24"/>
        </w:rPr>
        <w:t xml:space="preserve"> </w:t>
      </w:r>
      <w:r>
        <w:rPr>
          <w:spacing w:val="-24"/>
        </w:rPr>
        <w:t>万元，支付</w:t>
      </w:r>
      <w:r>
        <w:rPr>
          <w:spacing w:val="-24"/>
        </w:rPr>
        <w:t xml:space="preserve"> </w:t>
      </w:r>
      <w:r>
        <w:t>2019</w:t>
      </w:r>
      <w:r>
        <w:rPr>
          <w:spacing w:val="-30"/>
        </w:rPr>
        <w:t xml:space="preserve"> </w:t>
      </w:r>
      <w:r>
        <w:rPr>
          <w:spacing w:val="-30"/>
        </w:rPr>
        <w:t>年</w:t>
      </w:r>
    </w:p>
    <w:p w:rsidR="00194D69" w:rsidRDefault="00C81E23">
      <w:pPr>
        <w:pStyle w:val="a3"/>
        <w:spacing w:before="211"/>
      </w:pPr>
      <w:r>
        <w:t>度航线补贴</w:t>
      </w:r>
      <w:r>
        <w:t xml:space="preserve"> 10986.40 </w:t>
      </w:r>
      <w:r>
        <w:t>万元。全部用于航线补贴项目。</w:t>
      </w:r>
    </w:p>
    <w:p w:rsidR="00194D69" w:rsidRDefault="00C81E23">
      <w:pPr>
        <w:pStyle w:val="a3"/>
        <w:spacing w:before="214"/>
        <w:ind w:left="1058"/>
      </w:pPr>
      <w:r>
        <w:t>（三）项目绩效目标</w:t>
      </w:r>
    </w:p>
    <w:p w:rsidR="00194D69" w:rsidRDefault="00C81E23">
      <w:pPr>
        <w:pStyle w:val="a3"/>
        <w:spacing w:before="213"/>
        <w:ind w:left="1058"/>
      </w:pPr>
      <w:r>
        <w:t>五台山机场</w:t>
      </w:r>
      <w:r>
        <w:t xml:space="preserve"> 2019 </w:t>
      </w:r>
      <w:r>
        <w:t>年航线补贴项目资金预算</w:t>
      </w:r>
      <w:r>
        <w:t xml:space="preserve"> 17930 </w:t>
      </w:r>
      <w:r>
        <w:t>万元，计划完成旅客吞吐</w:t>
      </w:r>
    </w:p>
    <w:p w:rsidR="00194D69" w:rsidRDefault="00C81E23">
      <w:pPr>
        <w:spacing w:before="211" w:line="566" w:lineRule="auto"/>
        <w:ind w:left="1060" w:right="1245" w:hanging="483"/>
        <w:rPr>
          <w:b/>
          <w:sz w:val="24"/>
        </w:rPr>
      </w:pPr>
      <w:r>
        <w:rPr>
          <w:spacing w:val="-31"/>
          <w:sz w:val="24"/>
        </w:rPr>
        <w:t>量</w:t>
      </w:r>
      <w:r>
        <w:rPr>
          <w:spacing w:val="-31"/>
          <w:sz w:val="24"/>
        </w:rPr>
        <w:t xml:space="preserve"> </w:t>
      </w:r>
      <w:r>
        <w:rPr>
          <w:sz w:val="24"/>
        </w:rPr>
        <w:t>35</w:t>
      </w:r>
      <w:r>
        <w:rPr>
          <w:spacing w:val="-13"/>
          <w:sz w:val="24"/>
        </w:rPr>
        <w:t xml:space="preserve"> </w:t>
      </w:r>
      <w:proofErr w:type="gramStart"/>
      <w:r>
        <w:rPr>
          <w:spacing w:val="-13"/>
          <w:sz w:val="24"/>
        </w:rPr>
        <w:t>万人次</w:t>
      </w:r>
      <w:proofErr w:type="gramEnd"/>
      <w:r>
        <w:rPr>
          <w:spacing w:val="-13"/>
          <w:sz w:val="24"/>
        </w:rPr>
        <w:t>，货邮吞吐量</w:t>
      </w:r>
      <w:r>
        <w:rPr>
          <w:spacing w:val="-13"/>
          <w:sz w:val="24"/>
        </w:rPr>
        <w:t xml:space="preserve"> </w:t>
      </w:r>
      <w:r>
        <w:rPr>
          <w:sz w:val="24"/>
        </w:rPr>
        <w:t>55</w:t>
      </w:r>
      <w:r>
        <w:rPr>
          <w:spacing w:val="-9"/>
          <w:sz w:val="24"/>
        </w:rPr>
        <w:t xml:space="preserve"> </w:t>
      </w:r>
      <w:r>
        <w:rPr>
          <w:spacing w:val="-9"/>
          <w:sz w:val="24"/>
        </w:rPr>
        <w:t>吨，新开通成都、拉萨、曼谷等地的航班。</w:t>
      </w:r>
      <w:bookmarkStart w:id="9" w:name="二、项目组织实施情况"/>
      <w:bookmarkEnd w:id="9"/>
      <w:r>
        <w:rPr>
          <w:b/>
          <w:sz w:val="24"/>
        </w:rPr>
        <w:t>二、项目组织实施情况</w:t>
      </w:r>
    </w:p>
    <w:p w:rsidR="00194D69" w:rsidRDefault="00C81E23">
      <w:pPr>
        <w:pStyle w:val="a3"/>
        <w:spacing w:line="270" w:lineRule="exact"/>
        <w:ind w:left="1058"/>
      </w:pPr>
      <w:bookmarkStart w:id="10" w:name="（一）项目组织情况"/>
      <w:bookmarkEnd w:id="10"/>
      <w:r>
        <w:t>（一）项目组织情况</w:t>
      </w:r>
    </w:p>
    <w:p w:rsidR="00194D69" w:rsidRDefault="00C81E23">
      <w:pPr>
        <w:pStyle w:val="a3"/>
        <w:spacing w:before="211" w:line="405" w:lineRule="auto"/>
        <w:ind w:right="612" w:firstLine="479"/>
        <w:jc w:val="both"/>
      </w:pPr>
      <w:r>
        <w:rPr>
          <w:spacing w:val="-5"/>
        </w:rPr>
        <w:t>忻州市五台山机场有限责任公司对航线补贴项目比较重视，航线补贴资金的</w:t>
      </w:r>
      <w:r>
        <w:rPr>
          <w:spacing w:val="-6"/>
        </w:rPr>
        <w:t>使用部门为五台山机场航空市场部，负责航线补贴款的核对与报销。计划财务部</w:t>
      </w:r>
      <w:r>
        <w:rPr>
          <w:spacing w:val="-7"/>
        </w:rPr>
        <w:t>是航线补贴资金的管理部门，负责航线补贴资金的审核、监督和付款。航线补贴资金只能用于支付航线补贴款、航线保证金等相关航线费用，支付的对象为与五</w:t>
      </w:r>
      <w:r>
        <w:t>台山</w:t>
      </w:r>
      <w:proofErr w:type="gramStart"/>
      <w:r>
        <w:t>机场答订航线</w:t>
      </w:r>
      <w:proofErr w:type="gramEnd"/>
      <w:r>
        <w:t>协议的航空公司或航线代</w:t>
      </w:r>
      <w:r>
        <w:t>理机构。</w:t>
      </w:r>
    </w:p>
    <w:p w:rsidR="00194D69" w:rsidRDefault="00C81E23">
      <w:pPr>
        <w:pStyle w:val="a3"/>
        <w:spacing w:before="3" w:line="405" w:lineRule="auto"/>
        <w:ind w:right="614" w:firstLine="479"/>
        <w:jc w:val="both"/>
      </w:pPr>
      <w:r>
        <w:rPr>
          <w:spacing w:val="-5"/>
        </w:rPr>
        <w:t>航空市场部于每年</w:t>
      </w:r>
      <w:r>
        <w:rPr>
          <w:spacing w:val="-5"/>
        </w:rPr>
        <w:t xml:space="preserve"> </w:t>
      </w:r>
      <w:r>
        <w:t>12</w:t>
      </w:r>
      <w:r>
        <w:rPr>
          <w:spacing w:val="-8"/>
        </w:rPr>
        <w:t xml:space="preserve"> </w:t>
      </w:r>
      <w:r>
        <w:rPr>
          <w:spacing w:val="-8"/>
        </w:rPr>
        <w:t>月底前对下一年度航线市场补贴资金的使用</w:t>
      </w:r>
      <w:proofErr w:type="gramStart"/>
      <w:r>
        <w:rPr>
          <w:spacing w:val="-8"/>
        </w:rPr>
        <w:t>作出</w:t>
      </w:r>
      <w:proofErr w:type="gramEnd"/>
      <w:r>
        <w:rPr>
          <w:spacing w:val="-8"/>
        </w:rPr>
        <w:t>详细</w:t>
      </w:r>
      <w:r>
        <w:t>预算，经总经理办公会研究决定后执行。</w:t>
      </w:r>
    </w:p>
    <w:p w:rsidR="00194D69" w:rsidRDefault="00C81E23">
      <w:pPr>
        <w:pStyle w:val="a3"/>
        <w:spacing w:line="405" w:lineRule="auto"/>
        <w:ind w:right="526" w:firstLine="479"/>
      </w:pPr>
      <w:r>
        <w:t>航空市场部负责每月与航空公司或航线代理机构核对上月补贴航班的班次、金额及付款所需资料，并经核对无误后进行报销。</w:t>
      </w:r>
    </w:p>
    <w:p w:rsidR="00194D69" w:rsidRDefault="00C81E23">
      <w:pPr>
        <w:pStyle w:val="a3"/>
        <w:ind w:left="1058"/>
      </w:pPr>
      <w:bookmarkStart w:id="11" w:name="（二）项目实施情况"/>
      <w:bookmarkEnd w:id="11"/>
      <w:r>
        <w:t>（二）项目实施情况</w:t>
      </w:r>
    </w:p>
    <w:p w:rsidR="00194D69" w:rsidRDefault="00C81E23">
      <w:pPr>
        <w:pStyle w:val="a3"/>
        <w:spacing w:before="213" w:line="405" w:lineRule="auto"/>
        <w:ind w:right="612" w:firstLine="479"/>
        <w:jc w:val="both"/>
      </w:pPr>
      <w:bookmarkStart w:id="12" w:name="根据《中华人民共和国预算法》《山西省省级财政专项资金管理办法》，忻州市五台山机场"/>
      <w:bookmarkEnd w:id="12"/>
      <w:r>
        <w:rPr>
          <w:spacing w:val="-10"/>
        </w:rPr>
        <w:t>根据《中华人民共和国预算法》《山西省省级财政专项资金管理办法》，忻</w:t>
      </w:r>
      <w:r>
        <w:rPr>
          <w:spacing w:val="11"/>
        </w:rPr>
        <w:t>州市五台山机场有限责任公司通过完善内部管理组织，</w:t>
      </w:r>
      <w:r>
        <w:rPr>
          <w:spacing w:val="11"/>
        </w:rPr>
        <w:t xml:space="preserve"> </w:t>
      </w:r>
      <w:r>
        <w:rPr>
          <w:spacing w:val="11"/>
        </w:rPr>
        <w:t>研究通过了</w:t>
      </w:r>
      <w:proofErr w:type="gramStart"/>
      <w:r>
        <w:rPr>
          <w:spacing w:val="11"/>
        </w:rPr>
        <w:t>忻</w:t>
      </w:r>
      <w:proofErr w:type="gramEnd"/>
      <w:r>
        <w:rPr>
          <w:spacing w:val="11"/>
        </w:rPr>
        <w:t>机场</w:t>
      </w:r>
      <w:r>
        <w:rPr>
          <w:spacing w:val="11"/>
        </w:rPr>
        <w:t>(2019)25</w:t>
      </w:r>
      <w:r>
        <w:rPr>
          <w:spacing w:val="-1"/>
        </w:rPr>
        <w:t xml:space="preserve"> </w:t>
      </w:r>
      <w:r>
        <w:rPr>
          <w:spacing w:val="-1"/>
        </w:rPr>
        <w:t>号</w:t>
      </w:r>
      <w:r>
        <w:rPr>
          <w:spacing w:val="-1"/>
        </w:rPr>
        <w:t>“</w:t>
      </w:r>
      <w:r>
        <w:rPr>
          <w:spacing w:val="-1"/>
        </w:rPr>
        <w:t>关于修订《忻州市五台山机场有限责任公司航线补贴资金使用管</w:t>
      </w:r>
      <w:r>
        <w:rPr>
          <w:spacing w:val="-9"/>
        </w:rPr>
        <w:t>理办法</w:t>
      </w:r>
      <w:r>
        <w:rPr>
          <w:spacing w:val="-9"/>
        </w:rPr>
        <w:t>(</w:t>
      </w:r>
      <w:r>
        <w:rPr>
          <w:spacing w:val="-9"/>
        </w:rPr>
        <w:t>暂行</w:t>
      </w:r>
      <w:r>
        <w:rPr>
          <w:spacing w:val="-9"/>
        </w:rPr>
        <w:t>)</w:t>
      </w:r>
      <w:r>
        <w:rPr>
          <w:spacing w:val="-9"/>
        </w:rPr>
        <w:t>》的通知</w:t>
      </w:r>
      <w:r>
        <w:rPr>
          <w:spacing w:val="-9"/>
        </w:rPr>
        <w:t>”</w:t>
      </w:r>
      <w:r>
        <w:rPr>
          <w:spacing w:val="-9"/>
        </w:rPr>
        <w:t>，有效监控并严格使用资金，切</w:t>
      </w:r>
      <w:r>
        <w:rPr>
          <w:spacing w:val="-9"/>
        </w:rPr>
        <w:t>实做到专项管理、专账</w:t>
      </w:r>
    </w:p>
    <w:p w:rsidR="00194D69" w:rsidRDefault="00194D69">
      <w:pPr>
        <w:spacing w:line="405" w:lineRule="auto"/>
        <w:jc w:val="both"/>
        <w:sectPr w:rsidR="00194D69">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pPr>
      <w:r>
        <w:t>核算、专款专用。</w:t>
      </w:r>
    </w:p>
    <w:p w:rsidR="00194D69" w:rsidRDefault="00C81E23">
      <w:pPr>
        <w:pStyle w:val="a3"/>
        <w:spacing w:before="214"/>
        <w:ind w:left="0" w:right="611"/>
        <w:jc w:val="right"/>
      </w:pPr>
      <w:bookmarkStart w:id="13" w:name="截至2019年11月30日，忻州市五台山机场有限责任公司2019年度（11个月）"/>
      <w:bookmarkEnd w:id="13"/>
      <w:r>
        <w:rPr>
          <w:spacing w:val="-14"/>
        </w:rPr>
        <w:t>截至</w:t>
      </w:r>
      <w:r>
        <w:rPr>
          <w:spacing w:val="-14"/>
        </w:rPr>
        <w:t xml:space="preserve"> </w:t>
      </w:r>
      <w:r>
        <w:t>2019</w:t>
      </w:r>
      <w:r>
        <w:rPr>
          <w:spacing w:val="-28"/>
        </w:rPr>
        <w:t xml:space="preserve"> </w:t>
      </w:r>
      <w:r>
        <w:rPr>
          <w:spacing w:val="-28"/>
        </w:rPr>
        <w:t>年</w:t>
      </w:r>
      <w:r>
        <w:rPr>
          <w:spacing w:val="-28"/>
        </w:rPr>
        <w:t xml:space="preserve"> </w:t>
      </w:r>
      <w:r>
        <w:t>11</w:t>
      </w:r>
      <w:r>
        <w:rPr>
          <w:spacing w:val="-28"/>
        </w:rPr>
        <w:t xml:space="preserve"> </w:t>
      </w:r>
      <w:r>
        <w:rPr>
          <w:spacing w:val="-28"/>
        </w:rPr>
        <w:t>月</w:t>
      </w:r>
      <w:r>
        <w:rPr>
          <w:spacing w:val="-28"/>
        </w:rPr>
        <w:t xml:space="preserve"> </w:t>
      </w:r>
      <w:r>
        <w:t>30</w:t>
      </w:r>
      <w:r>
        <w:rPr>
          <w:spacing w:val="-9"/>
        </w:rPr>
        <w:t xml:space="preserve"> </w:t>
      </w:r>
      <w:r>
        <w:rPr>
          <w:spacing w:val="-9"/>
        </w:rPr>
        <w:t>日，忻州市五台山机场有限责任公司</w:t>
      </w:r>
      <w:r>
        <w:rPr>
          <w:spacing w:val="-9"/>
        </w:rPr>
        <w:t xml:space="preserve"> </w:t>
      </w:r>
      <w:r>
        <w:t>2019</w:t>
      </w:r>
      <w:r>
        <w:rPr>
          <w:spacing w:val="-14"/>
        </w:rPr>
        <w:t xml:space="preserve"> </w:t>
      </w:r>
      <w:r>
        <w:rPr>
          <w:spacing w:val="-14"/>
        </w:rPr>
        <w:t>年度</w:t>
      </w:r>
      <w:r>
        <w:t>（</w:t>
      </w:r>
      <w:r>
        <w:t>11</w:t>
      </w:r>
    </w:p>
    <w:p w:rsidR="00194D69" w:rsidRDefault="00C81E23">
      <w:pPr>
        <w:pStyle w:val="a3"/>
        <w:spacing w:before="211"/>
        <w:ind w:left="0" w:right="611"/>
        <w:jc w:val="right"/>
      </w:pPr>
      <w:proofErr w:type="gramStart"/>
      <w:r>
        <w:t>个</w:t>
      </w:r>
      <w:proofErr w:type="gramEnd"/>
      <w:r>
        <w:t>月</w:t>
      </w:r>
      <w:r>
        <w:rPr>
          <w:spacing w:val="-44"/>
        </w:rPr>
        <w:t>）</w:t>
      </w:r>
      <w:r>
        <w:rPr>
          <w:spacing w:val="-5"/>
        </w:rPr>
        <w:t>航线补贴项目实际支付资金</w:t>
      </w:r>
      <w:r>
        <w:rPr>
          <w:spacing w:val="-5"/>
        </w:rPr>
        <w:t xml:space="preserve"> </w:t>
      </w:r>
      <w:r>
        <w:t>11427.47</w:t>
      </w:r>
      <w:r>
        <w:rPr>
          <w:spacing w:val="-17"/>
        </w:rPr>
        <w:t xml:space="preserve"> </w:t>
      </w:r>
      <w:r>
        <w:rPr>
          <w:spacing w:val="-17"/>
        </w:rPr>
        <w:t>万元，其中包括支付</w:t>
      </w:r>
      <w:r>
        <w:rPr>
          <w:spacing w:val="-17"/>
        </w:rPr>
        <w:t xml:space="preserve"> </w:t>
      </w:r>
      <w:r>
        <w:t>2018</w:t>
      </w:r>
      <w:r>
        <w:rPr>
          <w:spacing w:val="-12"/>
        </w:rPr>
        <w:t xml:space="preserve"> </w:t>
      </w:r>
      <w:r>
        <w:rPr>
          <w:spacing w:val="-12"/>
        </w:rPr>
        <w:t>年度航线</w:t>
      </w:r>
    </w:p>
    <w:p w:rsidR="00194D69" w:rsidRDefault="00C81E23">
      <w:pPr>
        <w:pStyle w:val="a3"/>
        <w:spacing w:before="213"/>
      </w:pPr>
      <w:r>
        <w:t>补贴</w:t>
      </w:r>
      <w:r>
        <w:t xml:space="preserve"> 441.07 </w:t>
      </w:r>
      <w:r>
        <w:t>万元，支付</w:t>
      </w:r>
      <w:r>
        <w:t xml:space="preserve"> 2019 </w:t>
      </w:r>
      <w:r>
        <w:t>年度航线补贴</w:t>
      </w:r>
      <w:r>
        <w:t xml:space="preserve"> 10986.40 </w:t>
      </w:r>
      <w:r>
        <w:t>万元。</w:t>
      </w:r>
    </w:p>
    <w:p w:rsidR="00194D69" w:rsidRDefault="00C81E23">
      <w:pPr>
        <w:pStyle w:val="a3"/>
        <w:spacing w:before="213" w:line="405" w:lineRule="auto"/>
        <w:ind w:left="1058" w:right="5566"/>
      </w:pPr>
      <w:bookmarkStart w:id="14" w:name="（三）资金使用及管理情况"/>
      <w:bookmarkEnd w:id="14"/>
      <w:r>
        <w:t>（三）资金使用及管理情况</w:t>
      </w:r>
      <w:bookmarkStart w:id="15" w:name="1、项目资金到位情况分析"/>
      <w:bookmarkEnd w:id="15"/>
      <w:r>
        <w:t>1</w:t>
      </w:r>
      <w:r>
        <w:t>、项目资金到位情况分析</w:t>
      </w:r>
    </w:p>
    <w:p w:rsidR="00194D69" w:rsidRDefault="00C81E23">
      <w:pPr>
        <w:pStyle w:val="a3"/>
        <w:spacing w:before="1" w:line="405" w:lineRule="auto"/>
        <w:ind w:right="614" w:firstLine="479"/>
        <w:jc w:val="both"/>
      </w:pPr>
      <w:bookmarkStart w:id="16" w:name="根据《忻州市人民政府办公厅关于印发五台山机场运营补贴资金管理办法的通知》（忻政办"/>
      <w:bookmarkEnd w:id="16"/>
      <w:r>
        <w:rPr>
          <w:spacing w:val="-11"/>
        </w:rPr>
        <w:t>根据《忻州市人民政府办公厅关于印发五台山机场运营补贴资金管理办法的</w:t>
      </w:r>
      <w:r>
        <w:t>通知》（</w:t>
      </w:r>
      <w:proofErr w:type="gramStart"/>
      <w:r>
        <w:t>忻</w:t>
      </w:r>
      <w:proofErr w:type="gramEnd"/>
      <w:r>
        <w:t>政办发</w:t>
      </w:r>
      <w:r>
        <w:t>[2016]81</w:t>
      </w:r>
      <w:r>
        <w:rPr>
          <w:spacing w:val="4"/>
        </w:rPr>
        <w:t xml:space="preserve"> </w:t>
      </w:r>
      <w:r>
        <w:rPr>
          <w:spacing w:val="4"/>
        </w:rPr>
        <w:t>号</w:t>
      </w:r>
      <w:r>
        <w:t>）</w:t>
      </w:r>
      <w:r>
        <w:rPr>
          <w:spacing w:val="2"/>
        </w:rPr>
        <w:t>文件，</w:t>
      </w:r>
      <w:r>
        <w:rPr>
          <w:spacing w:val="2"/>
        </w:rPr>
        <w:t xml:space="preserve"> </w:t>
      </w:r>
      <w:r>
        <w:t>2019</w:t>
      </w:r>
      <w:r>
        <w:rPr>
          <w:spacing w:val="-1"/>
        </w:rPr>
        <w:t xml:space="preserve"> </w:t>
      </w:r>
      <w:r>
        <w:rPr>
          <w:spacing w:val="-1"/>
        </w:rPr>
        <w:t>年安排航线补贴项目预算资金为</w:t>
      </w:r>
      <w:r>
        <w:t>17930</w:t>
      </w:r>
      <w:r>
        <w:rPr>
          <w:spacing w:val="-16"/>
        </w:rPr>
        <w:t xml:space="preserve"> </w:t>
      </w:r>
      <w:r>
        <w:rPr>
          <w:spacing w:val="-16"/>
        </w:rPr>
        <w:t>万元，截止</w:t>
      </w:r>
      <w:r>
        <w:rPr>
          <w:spacing w:val="-16"/>
        </w:rPr>
        <w:t xml:space="preserve"> </w:t>
      </w:r>
      <w:r>
        <w:t>2019</w:t>
      </w:r>
      <w:r>
        <w:rPr>
          <w:spacing w:val="-32"/>
        </w:rPr>
        <w:t xml:space="preserve"> </w:t>
      </w:r>
      <w:r>
        <w:rPr>
          <w:spacing w:val="-32"/>
        </w:rPr>
        <w:t>年</w:t>
      </w:r>
      <w:r>
        <w:rPr>
          <w:spacing w:val="-32"/>
        </w:rPr>
        <w:t xml:space="preserve"> </w:t>
      </w:r>
      <w:r>
        <w:t>11</w:t>
      </w:r>
      <w:r>
        <w:rPr>
          <w:spacing w:val="-31"/>
        </w:rPr>
        <w:t xml:space="preserve"> </w:t>
      </w:r>
      <w:r>
        <w:rPr>
          <w:spacing w:val="-31"/>
        </w:rPr>
        <w:t>月</w:t>
      </w:r>
      <w:r>
        <w:rPr>
          <w:spacing w:val="-31"/>
        </w:rPr>
        <w:t xml:space="preserve"> </w:t>
      </w:r>
      <w:r>
        <w:t>30</w:t>
      </w:r>
      <w:r>
        <w:rPr>
          <w:spacing w:val="-8"/>
        </w:rPr>
        <w:t xml:space="preserve"> </w:t>
      </w:r>
      <w:r>
        <w:rPr>
          <w:spacing w:val="-8"/>
        </w:rPr>
        <w:t>日，本次绩效评价范围内的市财政项目补贴</w:t>
      </w:r>
      <w:r>
        <w:rPr>
          <w:spacing w:val="-13"/>
        </w:rPr>
        <w:t>资金到位</w:t>
      </w:r>
      <w:r>
        <w:rPr>
          <w:spacing w:val="-13"/>
        </w:rPr>
        <w:t xml:space="preserve"> </w:t>
      </w:r>
      <w:r>
        <w:t>15000</w:t>
      </w:r>
      <w:r>
        <w:rPr>
          <w:spacing w:val="-13"/>
        </w:rPr>
        <w:t xml:space="preserve"> </w:t>
      </w:r>
      <w:r>
        <w:rPr>
          <w:spacing w:val="-13"/>
        </w:rPr>
        <w:t>万元，资金到位率为</w:t>
      </w:r>
      <w:r>
        <w:rPr>
          <w:spacing w:val="-13"/>
        </w:rPr>
        <w:t xml:space="preserve"> </w:t>
      </w:r>
      <w:r>
        <w:t>83.66%</w:t>
      </w:r>
      <w:r>
        <w:t>。</w:t>
      </w:r>
    </w:p>
    <w:p w:rsidR="00194D69" w:rsidRDefault="00C81E23">
      <w:pPr>
        <w:pStyle w:val="a3"/>
        <w:spacing w:before="2"/>
        <w:ind w:left="1058"/>
      </w:pPr>
      <w:bookmarkStart w:id="17" w:name="2、项目资金使用情况分析"/>
      <w:bookmarkEnd w:id="17"/>
      <w:r>
        <w:t>2</w:t>
      </w:r>
      <w:r>
        <w:t>、项目资金使用情况分析</w:t>
      </w:r>
    </w:p>
    <w:p w:rsidR="00194D69" w:rsidRDefault="00C81E23">
      <w:pPr>
        <w:pStyle w:val="a3"/>
        <w:spacing w:before="211"/>
        <w:ind w:left="1058"/>
      </w:pPr>
      <w:bookmarkStart w:id="18" w:name="截止2019年11月30日,_项目实际支付资金11427.47万元（其中包括支付"/>
      <w:bookmarkEnd w:id="18"/>
      <w:r>
        <w:rPr>
          <w:spacing w:val="-20"/>
        </w:rPr>
        <w:t>截止</w:t>
      </w:r>
      <w:r>
        <w:rPr>
          <w:spacing w:val="-20"/>
        </w:rPr>
        <w:t xml:space="preserve"> </w:t>
      </w:r>
      <w:r>
        <w:t>2019</w:t>
      </w:r>
      <w:r>
        <w:rPr>
          <w:spacing w:val="-40"/>
        </w:rPr>
        <w:t xml:space="preserve"> </w:t>
      </w:r>
      <w:r>
        <w:rPr>
          <w:spacing w:val="-40"/>
        </w:rPr>
        <w:t>年</w:t>
      </w:r>
      <w:r>
        <w:rPr>
          <w:spacing w:val="-40"/>
        </w:rPr>
        <w:t xml:space="preserve"> </w:t>
      </w:r>
      <w:r>
        <w:t>11</w:t>
      </w:r>
      <w:r>
        <w:rPr>
          <w:spacing w:val="-40"/>
        </w:rPr>
        <w:t xml:space="preserve"> </w:t>
      </w:r>
      <w:r>
        <w:rPr>
          <w:spacing w:val="-40"/>
        </w:rPr>
        <w:t>月</w:t>
      </w:r>
      <w:r>
        <w:rPr>
          <w:spacing w:val="-40"/>
        </w:rPr>
        <w:t xml:space="preserve"> </w:t>
      </w:r>
      <w:r>
        <w:t>30</w:t>
      </w:r>
      <w:r>
        <w:rPr>
          <w:spacing w:val="-12"/>
        </w:rPr>
        <w:t xml:space="preserve"> </w:t>
      </w:r>
      <w:r>
        <w:rPr>
          <w:spacing w:val="-12"/>
        </w:rPr>
        <w:t>日</w:t>
      </w:r>
      <w:r>
        <w:rPr>
          <w:spacing w:val="-12"/>
        </w:rPr>
        <w:t xml:space="preserve">, </w:t>
      </w:r>
      <w:r>
        <w:rPr>
          <w:spacing w:val="-12"/>
        </w:rPr>
        <w:t>项目实际支付资金</w:t>
      </w:r>
      <w:r>
        <w:rPr>
          <w:spacing w:val="-12"/>
        </w:rPr>
        <w:t xml:space="preserve"> </w:t>
      </w:r>
      <w:r>
        <w:t>11427.47</w:t>
      </w:r>
      <w:r>
        <w:rPr>
          <w:spacing w:val="-50"/>
        </w:rPr>
        <w:t xml:space="preserve"> </w:t>
      </w:r>
      <w:r>
        <w:rPr>
          <w:spacing w:val="-50"/>
        </w:rPr>
        <w:t>万元</w:t>
      </w:r>
      <w:r>
        <w:t>（其中包括支付</w:t>
      </w:r>
    </w:p>
    <w:p w:rsidR="00194D69" w:rsidRDefault="00C81E23">
      <w:pPr>
        <w:pStyle w:val="a3"/>
        <w:spacing w:before="213"/>
        <w:ind w:left="0" w:right="614"/>
        <w:jc w:val="right"/>
      </w:pPr>
      <w:r>
        <w:t>2018</w:t>
      </w:r>
      <w:r>
        <w:rPr>
          <w:spacing w:val="-17"/>
        </w:rPr>
        <w:t xml:space="preserve"> </w:t>
      </w:r>
      <w:r>
        <w:rPr>
          <w:spacing w:val="-17"/>
        </w:rPr>
        <w:t>年度航线补贴</w:t>
      </w:r>
      <w:r>
        <w:rPr>
          <w:spacing w:val="-17"/>
        </w:rPr>
        <w:t xml:space="preserve"> </w:t>
      </w:r>
      <w:r>
        <w:t>441.07</w:t>
      </w:r>
      <w:r>
        <w:rPr>
          <w:spacing w:val="-20"/>
        </w:rPr>
        <w:t xml:space="preserve"> </w:t>
      </w:r>
      <w:r>
        <w:rPr>
          <w:spacing w:val="-20"/>
        </w:rPr>
        <w:t>万元，支付</w:t>
      </w:r>
      <w:r>
        <w:rPr>
          <w:spacing w:val="-20"/>
        </w:rPr>
        <w:t xml:space="preserve"> </w:t>
      </w:r>
      <w:r>
        <w:t>2019</w:t>
      </w:r>
      <w:r>
        <w:rPr>
          <w:spacing w:val="-16"/>
        </w:rPr>
        <w:t xml:space="preserve"> </w:t>
      </w:r>
      <w:r>
        <w:rPr>
          <w:spacing w:val="-16"/>
        </w:rPr>
        <w:t>年度航线补贴</w:t>
      </w:r>
      <w:r>
        <w:rPr>
          <w:spacing w:val="-16"/>
        </w:rPr>
        <w:t xml:space="preserve"> </w:t>
      </w:r>
      <w:r>
        <w:t>10986.40</w:t>
      </w:r>
      <w:r>
        <w:rPr>
          <w:spacing w:val="-20"/>
        </w:rPr>
        <w:t xml:space="preserve"> </w:t>
      </w:r>
      <w:r>
        <w:rPr>
          <w:spacing w:val="-20"/>
        </w:rPr>
        <w:t>万元</w:t>
      </w:r>
      <w:r>
        <w:rPr>
          <w:spacing w:val="-10"/>
        </w:rPr>
        <w:t>），</w:t>
      </w:r>
      <w:r>
        <w:t>结</w:t>
      </w:r>
    </w:p>
    <w:p w:rsidR="00194D69" w:rsidRDefault="00C81E23">
      <w:pPr>
        <w:pStyle w:val="a3"/>
        <w:spacing w:before="214"/>
      </w:pPr>
      <w:r>
        <w:t>余为</w:t>
      </w:r>
      <w:r>
        <w:t xml:space="preserve"> 3572.53 </w:t>
      </w:r>
      <w:r>
        <w:t>万元。</w:t>
      </w:r>
    </w:p>
    <w:p w:rsidR="00194D69" w:rsidRDefault="00C81E23">
      <w:pPr>
        <w:pStyle w:val="4"/>
        <w:spacing w:before="211"/>
      </w:pPr>
      <w:bookmarkStart w:id="19" w:name="_TOC_250003"/>
      <w:bookmarkEnd w:id="19"/>
      <w:r>
        <w:rPr>
          <w:w w:val="95"/>
        </w:rPr>
        <w:t>三、绩效评价工作情况</w:t>
      </w:r>
    </w:p>
    <w:p w:rsidR="00194D69" w:rsidRDefault="00C81E23">
      <w:pPr>
        <w:pStyle w:val="a3"/>
        <w:spacing w:before="213"/>
        <w:ind w:left="1058"/>
      </w:pPr>
      <w:bookmarkStart w:id="20" w:name="（一）绩效评价的目的"/>
      <w:bookmarkEnd w:id="20"/>
      <w:r>
        <w:t>（一）绩效评价的目的</w:t>
      </w:r>
    </w:p>
    <w:p w:rsidR="00194D69" w:rsidRDefault="00C81E23">
      <w:pPr>
        <w:pStyle w:val="a3"/>
        <w:spacing w:before="213" w:line="405" w:lineRule="auto"/>
        <w:ind w:right="495" w:firstLine="479"/>
      </w:pPr>
      <w:bookmarkStart w:id="21" w:name="财政支出绩效评价旨在通过评价改善预算部门的财政支出管理，优化资源配置及提高公共服"/>
      <w:bookmarkEnd w:id="21"/>
      <w:r>
        <w:rPr>
          <w:spacing w:val="-4"/>
        </w:rPr>
        <w:t>财政支出绩效评价旨在通过评价改</w:t>
      </w:r>
      <w:r>
        <w:rPr>
          <w:spacing w:val="-4"/>
        </w:rPr>
        <w:t>善预算部门的财政支出管理，优化资源配置及提高公共服务水平。本次绩效评价遵循《财政部关于印发</w:t>
      </w:r>
      <w:r>
        <w:rPr>
          <w:spacing w:val="-4"/>
        </w:rPr>
        <w:t>&lt;</w:t>
      </w:r>
      <w:r>
        <w:rPr>
          <w:spacing w:val="-4"/>
        </w:rPr>
        <w:t>财政支出绩效评</w:t>
      </w:r>
      <w:r>
        <w:rPr>
          <w:spacing w:val="-5"/>
        </w:rPr>
        <w:t>价管理暂行办法</w:t>
      </w:r>
      <w:r>
        <w:rPr>
          <w:spacing w:val="-5"/>
        </w:rPr>
        <w:t>&gt;</w:t>
      </w:r>
      <w:r>
        <w:rPr>
          <w:spacing w:val="-5"/>
        </w:rPr>
        <w:t>的通知》</w:t>
      </w:r>
      <w:r>
        <w:t>（</w:t>
      </w:r>
      <w:r>
        <w:rPr>
          <w:spacing w:val="-2"/>
        </w:rPr>
        <w:t>财预〔</w:t>
      </w:r>
      <w:r>
        <w:t>2011</w:t>
      </w:r>
      <w:r>
        <w:rPr>
          <w:spacing w:val="-5"/>
        </w:rPr>
        <w:t>〕</w:t>
      </w:r>
      <w:r>
        <w:t>285</w:t>
      </w:r>
      <w:r>
        <w:rPr>
          <w:spacing w:val="-31"/>
        </w:rPr>
        <w:t xml:space="preserve"> </w:t>
      </w:r>
      <w:r>
        <w:rPr>
          <w:spacing w:val="-31"/>
        </w:rPr>
        <w:t>号</w:t>
      </w:r>
      <w:r>
        <w:rPr>
          <w:spacing w:val="-5"/>
        </w:rPr>
        <w:t>）</w:t>
      </w:r>
      <w:r>
        <w:rPr>
          <w:spacing w:val="-2"/>
        </w:rPr>
        <w:t>和《山西省财政厅关于印发</w:t>
      </w:r>
      <w:r>
        <w:rPr>
          <w:spacing w:val="-2"/>
        </w:rPr>
        <w:t xml:space="preserve">&lt; </w:t>
      </w:r>
      <w:r>
        <w:rPr>
          <w:spacing w:val="-2"/>
        </w:rPr>
        <w:t>山西省预算绩效评价管理办法</w:t>
      </w:r>
      <w:r>
        <w:rPr>
          <w:spacing w:val="-2"/>
        </w:rPr>
        <w:t>&gt;</w:t>
      </w:r>
      <w:r>
        <w:rPr>
          <w:spacing w:val="-2"/>
        </w:rPr>
        <w:t>的通知》（晋财资〔</w:t>
      </w:r>
      <w:r>
        <w:rPr>
          <w:spacing w:val="-2"/>
        </w:rPr>
        <w:t>2014</w:t>
      </w:r>
      <w:r>
        <w:rPr>
          <w:spacing w:val="-2"/>
        </w:rPr>
        <w:t>〕</w:t>
      </w:r>
      <w:r>
        <w:rPr>
          <w:spacing w:val="-2"/>
        </w:rPr>
        <w:t>36</w:t>
      </w:r>
      <w:r>
        <w:rPr>
          <w:spacing w:val="-30"/>
        </w:rPr>
        <w:t xml:space="preserve"> </w:t>
      </w:r>
      <w:r>
        <w:rPr>
          <w:spacing w:val="-30"/>
        </w:rPr>
        <w:t>号</w:t>
      </w:r>
      <w:r>
        <w:t>）的有关规定，</w:t>
      </w:r>
      <w:r>
        <w:t xml:space="preserve"> </w:t>
      </w:r>
      <w:r>
        <w:rPr>
          <w:spacing w:val="-3"/>
        </w:rPr>
        <w:t>客观、全面、公正地评价忻州市五台山机场有限责任公司</w:t>
      </w:r>
      <w:r>
        <w:rPr>
          <w:spacing w:val="-3"/>
        </w:rPr>
        <w:t xml:space="preserve"> </w:t>
      </w:r>
      <w:r>
        <w:t>2019</w:t>
      </w:r>
      <w:r>
        <w:rPr>
          <w:spacing w:val="-20"/>
        </w:rPr>
        <w:t xml:space="preserve"> </w:t>
      </w:r>
      <w:r>
        <w:rPr>
          <w:spacing w:val="-20"/>
        </w:rPr>
        <w:t>年度</w:t>
      </w:r>
      <w:r>
        <w:t>（</w:t>
      </w:r>
      <w:r>
        <w:t>11</w:t>
      </w:r>
      <w:r>
        <w:rPr>
          <w:spacing w:val="-20"/>
        </w:rPr>
        <w:t xml:space="preserve"> </w:t>
      </w:r>
      <w:proofErr w:type="gramStart"/>
      <w:r>
        <w:rPr>
          <w:spacing w:val="-20"/>
        </w:rPr>
        <w:t>个</w:t>
      </w:r>
      <w:proofErr w:type="gramEnd"/>
      <w:r>
        <w:rPr>
          <w:spacing w:val="-20"/>
        </w:rPr>
        <w:t>月</w:t>
      </w:r>
      <w:r>
        <w:t>）</w:t>
      </w:r>
      <w:r>
        <w:t xml:space="preserve"> </w:t>
      </w:r>
      <w:r>
        <w:rPr>
          <w:spacing w:val="-12"/>
        </w:rPr>
        <w:t>航线补贴资金使用的效率和效益，通过资料收集、基础表填写、问卷调查、访谈、</w:t>
      </w:r>
      <w:r>
        <w:rPr>
          <w:spacing w:val="-8"/>
        </w:rPr>
        <w:t>数据分析等方式，总结项目执行过程中的经验，分析资金管理和项目管理中存在的问题，并提出针对性</w:t>
      </w:r>
      <w:r>
        <w:rPr>
          <w:spacing w:val="-8"/>
        </w:rPr>
        <w:t>的建议，以促进资金使用效益的进一步提高。</w:t>
      </w:r>
    </w:p>
    <w:p w:rsidR="00194D69" w:rsidRDefault="00C81E23">
      <w:pPr>
        <w:pStyle w:val="a3"/>
        <w:spacing w:before="3"/>
        <w:ind w:left="1058"/>
      </w:pPr>
      <w:bookmarkStart w:id="22" w:name="（二）绩效评价的依据"/>
      <w:bookmarkEnd w:id="22"/>
      <w:r>
        <w:t>（二）绩效评价的依据</w:t>
      </w:r>
    </w:p>
    <w:p w:rsidR="00194D69" w:rsidRDefault="00C81E23">
      <w:pPr>
        <w:pStyle w:val="a3"/>
        <w:spacing w:before="213"/>
        <w:ind w:left="1058"/>
      </w:pPr>
      <w:bookmarkStart w:id="23" w:name="1、《中华人民共和国预算法》（主席令第12号）；"/>
      <w:bookmarkEnd w:id="23"/>
      <w:r>
        <w:t>1</w:t>
      </w:r>
      <w:r>
        <w:t>、《中华人民共和国预算法》（</w:t>
      </w:r>
      <w:proofErr w:type="gramStart"/>
      <w:r>
        <w:t>主席令第</w:t>
      </w:r>
      <w:proofErr w:type="gramEnd"/>
      <w:r>
        <w:t xml:space="preserve"> 12 </w:t>
      </w:r>
      <w:r>
        <w:t>号）；</w:t>
      </w:r>
    </w:p>
    <w:p w:rsidR="00194D69" w:rsidRDefault="00194D69">
      <w:pPr>
        <w:sectPr w:rsidR="00194D69">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ind w:left="1058"/>
      </w:pPr>
      <w:bookmarkStart w:id="24" w:name="2、《中华人民共和国政府采购法》（主席令第68号）；"/>
      <w:bookmarkEnd w:id="24"/>
      <w:r>
        <w:t>2</w:t>
      </w:r>
      <w:r>
        <w:t>、《中华人民共和国政府采购法》（</w:t>
      </w:r>
      <w:proofErr w:type="gramStart"/>
      <w:r>
        <w:t>主席令第</w:t>
      </w:r>
      <w:proofErr w:type="gramEnd"/>
      <w:r>
        <w:t xml:space="preserve"> 68 </w:t>
      </w:r>
      <w:r>
        <w:t>号）；</w:t>
      </w:r>
    </w:p>
    <w:p w:rsidR="00194D69" w:rsidRDefault="00C81E23">
      <w:pPr>
        <w:pStyle w:val="a3"/>
        <w:spacing w:before="214"/>
        <w:ind w:left="1058"/>
      </w:pPr>
      <w:bookmarkStart w:id="25" w:name="3、《中华人民共和国预算法实施条例》（国务院令第186号）；"/>
      <w:bookmarkEnd w:id="25"/>
      <w:r>
        <w:t>3</w:t>
      </w:r>
      <w:r>
        <w:t>、《中华人民共和国预算法实施条例》（</w:t>
      </w:r>
      <w:proofErr w:type="gramStart"/>
      <w:r>
        <w:t>国务院令第</w:t>
      </w:r>
      <w:proofErr w:type="gramEnd"/>
      <w:r>
        <w:t xml:space="preserve"> 186 </w:t>
      </w:r>
      <w:r>
        <w:t>号）；</w:t>
      </w:r>
    </w:p>
    <w:p w:rsidR="00194D69" w:rsidRDefault="00C81E23">
      <w:pPr>
        <w:pStyle w:val="a3"/>
        <w:spacing w:before="211"/>
        <w:ind w:left="1058"/>
      </w:pPr>
      <w:bookmarkStart w:id="26" w:name="4、《中共中央_国务院关于全面实施预算绩效管理的意见》（中发〔2018〕34号）"/>
      <w:bookmarkEnd w:id="26"/>
      <w:r>
        <w:t>4</w:t>
      </w:r>
      <w:r>
        <w:t>、《中共中央</w:t>
      </w:r>
      <w:r>
        <w:t xml:space="preserve"> </w:t>
      </w:r>
      <w:r>
        <w:t>国务院关于全面实施预算绩效管理的意见》（中发〔</w:t>
      </w:r>
      <w:r>
        <w:t>2018</w:t>
      </w:r>
      <w:r>
        <w:t>〕</w:t>
      </w:r>
    </w:p>
    <w:p w:rsidR="00194D69" w:rsidRDefault="00C81E23">
      <w:pPr>
        <w:pStyle w:val="a3"/>
        <w:spacing w:before="213"/>
      </w:pPr>
      <w:r>
        <w:t xml:space="preserve">34 </w:t>
      </w:r>
      <w:r>
        <w:t>号）；</w:t>
      </w:r>
    </w:p>
    <w:p w:rsidR="00194D69" w:rsidRDefault="00C81E23">
      <w:pPr>
        <w:pStyle w:val="a3"/>
        <w:spacing w:before="213"/>
        <w:ind w:left="1058"/>
      </w:pPr>
      <w:bookmarkStart w:id="27" w:name="5、《财政部关于印发&lt;财政支出绩效评价管理暂行办法&gt;的通知》（财预〔2011〕2"/>
      <w:bookmarkEnd w:id="27"/>
      <w:r>
        <w:t>5</w:t>
      </w:r>
      <w:r>
        <w:rPr>
          <w:spacing w:val="-17"/>
        </w:rPr>
        <w:t>、《财政部关于印发</w:t>
      </w:r>
      <w:r>
        <w:rPr>
          <w:spacing w:val="-17"/>
        </w:rPr>
        <w:t>&lt;</w:t>
      </w:r>
      <w:r>
        <w:rPr>
          <w:spacing w:val="-17"/>
        </w:rPr>
        <w:t>财政支出绩效评价管理暂行办法</w:t>
      </w:r>
      <w:r>
        <w:rPr>
          <w:spacing w:val="-17"/>
        </w:rPr>
        <w:t>&gt;</w:t>
      </w:r>
      <w:r>
        <w:rPr>
          <w:spacing w:val="-17"/>
        </w:rPr>
        <w:t>的通知</w:t>
      </w:r>
      <w:r>
        <w:rPr>
          <w:spacing w:val="-226"/>
        </w:rPr>
        <w:t>》</w:t>
      </w:r>
      <w:r>
        <w:t>（</w:t>
      </w:r>
      <w:r>
        <w:rPr>
          <w:spacing w:val="-38"/>
        </w:rPr>
        <w:t>财预〔</w:t>
      </w:r>
      <w:r>
        <w:t>2011</w:t>
      </w:r>
      <w:r>
        <w:t>〕</w:t>
      </w:r>
    </w:p>
    <w:p w:rsidR="00194D69" w:rsidRDefault="00C81E23">
      <w:pPr>
        <w:pStyle w:val="a3"/>
        <w:spacing w:before="212"/>
      </w:pPr>
      <w:r>
        <w:t xml:space="preserve">285 </w:t>
      </w:r>
      <w:r>
        <w:t>号）；</w:t>
      </w:r>
    </w:p>
    <w:p w:rsidR="00194D69" w:rsidRDefault="00C81E23">
      <w:pPr>
        <w:pStyle w:val="a3"/>
        <w:spacing w:before="213" w:line="405" w:lineRule="auto"/>
        <w:ind w:right="616" w:firstLine="479"/>
      </w:pPr>
      <w:bookmarkStart w:id="28" w:name="6、《财政部关于贯彻落实&lt;中共中央_国务院关于全面实施预算绩效管理的意见&gt;的通知"/>
      <w:bookmarkEnd w:id="28"/>
      <w:r>
        <w:t>6</w:t>
      </w:r>
      <w:r>
        <w:t>、《财政部关于贯彻落实</w:t>
      </w:r>
      <w:r>
        <w:t>&lt;</w:t>
      </w:r>
      <w:r>
        <w:t>中共中央</w:t>
      </w:r>
      <w:r>
        <w:t xml:space="preserve"> </w:t>
      </w:r>
      <w:r>
        <w:t>国务院关于全面实施预算绩效管理的意见</w:t>
      </w:r>
      <w:r>
        <w:t>&gt;</w:t>
      </w:r>
      <w:r>
        <w:t>的通知》（财预〔</w:t>
      </w:r>
      <w:r>
        <w:t>2018</w:t>
      </w:r>
      <w:r>
        <w:t>〕</w:t>
      </w:r>
      <w:r>
        <w:t xml:space="preserve">167 </w:t>
      </w:r>
      <w:r>
        <w:t>号）；</w:t>
      </w:r>
    </w:p>
    <w:p w:rsidR="00194D69" w:rsidRDefault="00C81E23">
      <w:pPr>
        <w:pStyle w:val="a3"/>
        <w:ind w:left="1058"/>
      </w:pPr>
      <w:bookmarkStart w:id="29" w:name="7、《山西省人民政府关于深化预算管理制度改革的实施意见》（晋政发〔2015〕19"/>
      <w:bookmarkEnd w:id="29"/>
      <w:r>
        <w:t>7</w:t>
      </w:r>
      <w:r>
        <w:rPr>
          <w:spacing w:val="-17"/>
        </w:rPr>
        <w:t>、《山西省人民政府关于深化预算管理制度改革的实施意见</w:t>
      </w:r>
      <w:r>
        <w:rPr>
          <w:spacing w:val="-226"/>
        </w:rPr>
        <w:t>》</w:t>
      </w:r>
      <w:r>
        <w:t>（</w:t>
      </w:r>
      <w:r>
        <w:rPr>
          <w:spacing w:val="-30"/>
        </w:rPr>
        <w:t>晋政发〔</w:t>
      </w:r>
      <w:r>
        <w:t>2015</w:t>
      </w:r>
      <w:r>
        <w:t>〕</w:t>
      </w:r>
    </w:p>
    <w:p w:rsidR="00194D69" w:rsidRDefault="00C81E23">
      <w:pPr>
        <w:pStyle w:val="a3"/>
        <w:spacing w:before="213"/>
      </w:pPr>
      <w:r>
        <w:t xml:space="preserve">19 </w:t>
      </w:r>
      <w:r>
        <w:t>号）；</w:t>
      </w:r>
    </w:p>
    <w:p w:rsidR="00194D69" w:rsidRDefault="00C81E23">
      <w:pPr>
        <w:pStyle w:val="a3"/>
        <w:spacing w:before="213" w:line="405" w:lineRule="auto"/>
        <w:ind w:right="616" w:firstLine="479"/>
      </w:pPr>
      <w:bookmarkStart w:id="30" w:name="8、《山西省财政厅关于印发&lt;山西省预算绩效评价管理办法&gt;的通知》（晋财资〔201"/>
      <w:bookmarkEnd w:id="30"/>
      <w:r>
        <w:t>8</w:t>
      </w:r>
      <w:r>
        <w:t>、《山西省财政厅关于印发</w:t>
      </w:r>
      <w:r>
        <w:t>&lt;</w:t>
      </w:r>
      <w:r>
        <w:t>山西省预算绩效评价管理办法</w:t>
      </w:r>
      <w:r>
        <w:t>&gt;</w:t>
      </w:r>
      <w:r>
        <w:t>的通知》（晋财资〔</w:t>
      </w:r>
      <w:r>
        <w:t>2014</w:t>
      </w:r>
      <w:r>
        <w:t>〕</w:t>
      </w:r>
      <w:r>
        <w:t xml:space="preserve">36 </w:t>
      </w:r>
      <w:r>
        <w:t>号）；</w:t>
      </w:r>
    </w:p>
    <w:p w:rsidR="00194D69" w:rsidRDefault="00C81E23">
      <w:pPr>
        <w:pStyle w:val="a3"/>
        <w:spacing w:before="1" w:line="405" w:lineRule="auto"/>
        <w:ind w:right="613" w:firstLine="479"/>
      </w:pPr>
      <w:bookmarkStart w:id="31" w:name="9、《中评协关于印发&lt;财政支出（项目支出）绩效评价操作指引（试行）&gt;的通知》（中"/>
      <w:bookmarkEnd w:id="31"/>
      <w:r>
        <w:t>9</w:t>
      </w:r>
      <w:r>
        <w:t>、《中评协关于印发</w:t>
      </w:r>
      <w:r>
        <w:t>&lt;</w:t>
      </w:r>
      <w:r>
        <w:t>财政支出（项目支出）绩效评价操作指引（试行）</w:t>
      </w:r>
      <w:r>
        <w:t xml:space="preserve">&gt; </w:t>
      </w:r>
      <w:r>
        <w:t>的通知》（</w:t>
      </w:r>
      <w:proofErr w:type="gramStart"/>
      <w:r>
        <w:t>中评协</w:t>
      </w:r>
      <w:proofErr w:type="gramEnd"/>
      <w:r>
        <w:t>〔</w:t>
      </w:r>
      <w:r>
        <w:t>2014</w:t>
      </w:r>
      <w:r>
        <w:t>〕</w:t>
      </w:r>
      <w:r>
        <w:t xml:space="preserve">70 </w:t>
      </w:r>
      <w:r>
        <w:t>号）；</w:t>
      </w:r>
    </w:p>
    <w:p w:rsidR="00194D69" w:rsidRDefault="00C81E23">
      <w:pPr>
        <w:pStyle w:val="a3"/>
        <w:ind w:left="1058"/>
      </w:pPr>
      <w:bookmarkStart w:id="32" w:name="10、《忻州市市级部门预算绩效目标管理暂行办法》；"/>
      <w:bookmarkEnd w:id="32"/>
      <w:r>
        <w:t>10</w:t>
      </w:r>
      <w:r>
        <w:t>、《忻州市市级部门预算绩效目标管理暂行办法》；</w:t>
      </w:r>
    </w:p>
    <w:p w:rsidR="00194D69" w:rsidRDefault="00C81E23">
      <w:pPr>
        <w:pStyle w:val="a3"/>
        <w:spacing w:before="213" w:line="405" w:lineRule="auto"/>
        <w:ind w:right="614" w:firstLine="479"/>
      </w:pPr>
      <w:bookmarkStart w:id="33" w:name="11、《忻州市财政局关于配合做好2019年预算绩效评价工作的通知》（忻财建一函["/>
      <w:bookmarkEnd w:id="33"/>
      <w:r>
        <w:t>11</w:t>
      </w:r>
      <w:r>
        <w:rPr>
          <w:spacing w:val="-3"/>
        </w:rPr>
        <w:t>、《忻州市财政局关于配合做好</w:t>
      </w:r>
      <w:r>
        <w:rPr>
          <w:spacing w:val="-3"/>
        </w:rPr>
        <w:t xml:space="preserve"> </w:t>
      </w:r>
      <w:r>
        <w:t>2019</w:t>
      </w:r>
      <w:r>
        <w:rPr>
          <w:spacing w:val="-7"/>
        </w:rPr>
        <w:t xml:space="preserve"> </w:t>
      </w:r>
      <w:r>
        <w:rPr>
          <w:spacing w:val="-7"/>
        </w:rPr>
        <w:t>年预算绩效评价工作的通知</w:t>
      </w:r>
      <w:r>
        <w:rPr>
          <w:spacing w:val="-7"/>
        </w:rPr>
        <w:t>》</w:t>
      </w:r>
      <w:r>
        <w:t>（</w:t>
      </w:r>
      <w:proofErr w:type="gramStart"/>
      <w:r>
        <w:rPr>
          <w:spacing w:val="-15"/>
        </w:rPr>
        <w:t>忻</w:t>
      </w:r>
      <w:r>
        <w:t>财建</w:t>
      </w:r>
      <w:proofErr w:type="gramEnd"/>
      <w:r>
        <w:t>一函</w:t>
      </w:r>
      <w:r>
        <w:t>[2019]13</w:t>
      </w:r>
      <w:r>
        <w:rPr>
          <w:spacing w:val="-31"/>
        </w:rPr>
        <w:t xml:space="preserve"> </w:t>
      </w:r>
      <w:r>
        <w:rPr>
          <w:spacing w:val="-31"/>
        </w:rPr>
        <w:t>号</w:t>
      </w:r>
      <w:r>
        <w:t>）；</w:t>
      </w:r>
    </w:p>
    <w:p w:rsidR="00194D69" w:rsidRDefault="00C81E23">
      <w:pPr>
        <w:pStyle w:val="a3"/>
        <w:ind w:left="1058"/>
      </w:pPr>
      <w:bookmarkStart w:id="34" w:name="12、忻州市五台山机场有限责任公司提供的凭证；"/>
      <w:bookmarkEnd w:id="34"/>
      <w:r>
        <w:t>12</w:t>
      </w:r>
      <w:r>
        <w:t>、忻州市五台山机场有限责任公司提供的凭证；</w:t>
      </w:r>
    </w:p>
    <w:p w:rsidR="00194D69" w:rsidRDefault="00C81E23">
      <w:pPr>
        <w:pStyle w:val="a3"/>
        <w:spacing w:before="214"/>
        <w:ind w:left="1058"/>
      </w:pPr>
      <w:bookmarkStart w:id="35" w:name="13、项目单位、资金使用单位的相关资料；"/>
      <w:bookmarkEnd w:id="35"/>
      <w:r>
        <w:t>13</w:t>
      </w:r>
      <w:r>
        <w:t>、项目单位、资金使用单位的相关资料；</w:t>
      </w:r>
    </w:p>
    <w:p w:rsidR="00194D69" w:rsidRDefault="00C81E23">
      <w:pPr>
        <w:pStyle w:val="a3"/>
        <w:spacing w:before="213"/>
        <w:ind w:left="1058"/>
      </w:pPr>
      <w:bookmarkStart w:id="36" w:name="14、其他有关的法律、法规、规章等政策文件；"/>
      <w:bookmarkEnd w:id="36"/>
      <w:r>
        <w:t>14</w:t>
      </w:r>
      <w:r>
        <w:t>、其他有关的法律、法规、规章等政策文件；</w:t>
      </w:r>
    </w:p>
    <w:p w:rsidR="00194D69" w:rsidRDefault="00C81E23">
      <w:pPr>
        <w:pStyle w:val="a3"/>
        <w:spacing w:before="211"/>
        <w:ind w:left="1058"/>
      </w:pPr>
      <w:bookmarkStart w:id="37" w:name="15、与绩效评价相关的其他资料。"/>
      <w:bookmarkEnd w:id="37"/>
      <w:r>
        <w:t>15</w:t>
      </w:r>
      <w:r>
        <w:t>、与绩效评价相关的其他资料。</w:t>
      </w:r>
    </w:p>
    <w:p w:rsidR="00194D69" w:rsidRDefault="00C81E23">
      <w:pPr>
        <w:pStyle w:val="a3"/>
        <w:spacing w:before="213" w:line="405" w:lineRule="auto"/>
        <w:ind w:left="1058" w:right="6046"/>
      </w:pPr>
      <w:bookmarkStart w:id="38" w:name="（三）评价对象及范围"/>
      <w:bookmarkEnd w:id="38"/>
      <w:r>
        <w:t>（三）评价对象及范围</w:t>
      </w:r>
      <w:bookmarkStart w:id="39" w:name="1、评价对象"/>
      <w:bookmarkEnd w:id="39"/>
      <w:r>
        <w:t>1</w:t>
      </w:r>
      <w:r>
        <w:t>、评价对象</w:t>
      </w:r>
    </w:p>
    <w:p w:rsidR="00194D69" w:rsidRDefault="00C81E23">
      <w:pPr>
        <w:pStyle w:val="a3"/>
        <w:spacing w:line="405" w:lineRule="auto"/>
        <w:ind w:right="493" w:firstLine="479"/>
        <w:jc w:val="both"/>
      </w:pPr>
      <w:bookmarkStart w:id="40" w:name="本次绩效评价的对象是忻州市五台山机场有限责任公司2019年度（11个月）航线补贴"/>
      <w:bookmarkEnd w:id="40"/>
      <w:r>
        <w:rPr>
          <w:spacing w:val="-3"/>
        </w:rPr>
        <w:t>本次绩效评价的对象是忻州市五台山机场有限责任公司</w:t>
      </w:r>
      <w:r>
        <w:rPr>
          <w:spacing w:val="-3"/>
        </w:rPr>
        <w:t xml:space="preserve"> </w:t>
      </w:r>
      <w:r>
        <w:t>2019</w:t>
      </w:r>
      <w:r>
        <w:rPr>
          <w:spacing w:val="-64"/>
        </w:rPr>
        <w:t xml:space="preserve"> </w:t>
      </w:r>
      <w:r>
        <w:rPr>
          <w:spacing w:val="-64"/>
        </w:rPr>
        <w:t>年度</w:t>
      </w:r>
      <w:r>
        <w:t>（</w:t>
      </w:r>
      <w:r>
        <w:t>11</w:t>
      </w:r>
      <w:r>
        <w:rPr>
          <w:spacing w:val="-24"/>
        </w:rPr>
        <w:t xml:space="preserve"> </w:t>
      </w:r>
      <w:proofErr w:type="gramStart"/>
      <w:r>
        <w:rPr>
          <w:spacing w:val="-24"/>
        </w:rPr>
        <w:t>个</w:t>
      </w:r>
      <w:proofErr w:type="gramEnd"/>
      <w:r>
        <w:rPr>
          <w:spacing w:val="-24"/>
        </w:rPr>
        <w:t>月</w:t>
      </w:r>
      <w:r>
        <w:rPr>
          <w:spacing w:val="-16"/>
        </w:rPr>
        <w:t>）</w:t>
      </w:r>
      <w:r>
        <w:rPr>
          <w:spacing w:val="-16"/>
        </w:rPr>
        <w:t xml:space="preserve"> </w:t>
      </w:r>
      <w:r>
        <w:t>航线补贴，与此同时，对财政资金的监督、管理使用进行评价，根据评价结果，</w:t>
      </w:r>
      <w:r>
        <w:t xml:space="preserve"> </w:t>
      </w:r>
      <w:r>
        <w:t>提出相关政策性意见。</w:t>
      </w:r>
    </w:p>
    <w:p w:rsidR="00194D69" w:rsidRDefault="00194D69">
      <w:pPr>
        <w:spacing w:line="405" w:lineRule="auto"/>
        <w:jc w:val="both"/>
        <w:sectPr w:rsidR="00194D69">
          <w:pgSz w:w="11910" w:h="16840"/>
          <w:pgMar w:top="1660" w:right="1180" w:bottom="1460" w:left="1220" w:header="852" w:footer="1273" w:gutter="0"/>
          <w:cols w:space="720"/>
        </w:sectPr>
      </w:pPr>
    </w:p>
    <w:p w:rsidR="00194D69" w:rsidRDefault="00194D69">
      <w:pPr>
        <w:pStyle w:val="a3"/>
        <w:ind w:left="0"/>
        <w:rPr>
          <w:sz w:val="20"/>
        </w:rPr>
      </w:pPr>
    </w:p>
    <w:p w:rsidR="00194D69" w:rsidRDefault="00194D69">
      <w:pPr>
        <w:pStyle w:val="a3"/>
        <w:spacing w:before="1"/>
        <w:ind w:left="0"/>
        <w:rPr>
          <w:sz w:val="29"/>
        </w:rPr>
      </w:pPr>
    </w:p>
    <w:p w:rsidR="00194D69" w:rsidRDefault="00C81E23">
      <w:pPr>
        <w:pStyle w:val="a4"/>
        <w:numPr>
          <w:ilvl w:val="0"/>
          <w:numId w:val="4"/>
        </w:numPr>
        <w:tabs>
          <w:tab w:val="left" w:pos="1299"/>
        </w:tabs>
        <w:spacing w:before="67"/>
      </w:pPr>
      <w:bookmarkStart w:id="41" w:name="2.评价范围"/>
      <w:bookmarkEnd w:id="41"/>
      <w:r>
        <w:rPr>
          <w:sz w:val="24"/>
        </w:rPr>
        <w:t>评价范围</w:t>
      </w:r>
    </w:p>
    <w:p w:rsidR="00194D69" w:rsidRDefault="00C81E23">
      <w:pPr>
        <w:pStyle w:val="a3"/>
        <w:spacing w:before="211" w:line="405" w:lineRule="auto"/>
        <w:ind w:right="614" w:firstLine="479"/>
        <w:jc w:val="both"/>
      </w:pPr>
      <w:bookmarkStart w:id="42" w:name="绩效评价范围为忻州市五台山机场有限责任公司2019年度（11个月）航线补贴产生的"/>
      <w:bookmarkEnd w:id="42"/>
      <w:r>
        <w:rPr>
          <w:spacing w:val="-3"/>
        </w:rPr>
        <w:t>绩效评价范围为忻州市五台山机场有限责任公司</w:t>
      </w:r>
      <w:r>
        <w:rPr>
          <w:spacing w:val="-3"/>
        </w:rPr>
        <w:t xml:space="preserve"> </w:t>
      </w:r>
      <w:r>
        <w:t>2019</w:t>
      </w:r>
      <w:r>
        <w:rPr>
          <w:spacing w:val="-25"/>
        </w:rPr>
        <w:t xml:space="preserve"> </w:t>
      </w:r>
      <w:r>
        <w:rPr>
          <w:spacing w:val="-25"/>
        </w:rPr>
        <w:t>年度</w:t>
      </w:r>
      <w:r>
        <w:t>（</w:t>
      </w:r>
      <w:r>
        <w:t>11</w:t>
      </w:r>
      <w:r>
        <w:rPr>
          <w:spacing w:val="-20"/>
        </w:rPr>
        <w:t xml:space="preserve"> </w:t>
      </w:r>
      <w:proofErr w:type="gramStart"/>
      <w:r>
        <w:rPr>
          <w:spacing w:val="-20"/>
        </w:rPr>
        <w:t>个</w:t>
      </w:r>
      <w:proofErr w:type="gramEnd"/>
      <w:r>
        <w:rPr>
          <w:spacing w:val="-20"/>
        </w:rPr>
        <w:t>月</w:t>
      </w:r>
      <w:r>
        <w:rPr>
          <w:spacing w:val="-15"/>
        </w:rPr>
        <w:t>）</w:t>
      </w:r>
      <w:r>
        <w:rPr>
          <w:spacing w:val="-8"/>
        </w:rPr>
        <w:t>航线</w:t>
      </w:r>
      <w:r>
        <w:rPr>
          <w:spacing w:val="-5"/>
        </w:rPr>
        <w:t>补贴产生的绩效以及为产生绩效所经历的各环节过程，具体绩效评价范围包括投</w:t>
      </w:r>
      <w:r>
        <w:t>入、过程、产出、效益。</w:t>
      </w:r>
    </w:p>
    <w:p w:rsidR="00194D69" w:rsidRDefault="00C81E23">
      <w:pPr>
        <w:pStyle w:val="a3"/>
        <w:spacing w:before="1"/>
        <w:ind w:left="1058"/>
      </w:pPr>
      <w:bookmarkStart w:id="43" w:name="（四）绩效评价时间"/>
      <w:bookmarkEnd w:id="43"/>
      <w:r>
        <w:t>（四）绩效评价时间</w:t>
      </w:r>
    </w:p>
    <w:p w:rsidR="00194D69" w:rsidRDefault="00C81E23">
      <w:pPr>
        <w:pStyle w:val="a3"/>
        <w:spacing w:before="214"/>
        <w:ind w:left="1058"/>
      </w:pPr>
      <w:bookmarkStart w:id="44" w:name="本次绩效评价时间为2019年1月1日到2019年11月30日。"/>
      <w:bookmarkEnd w:id="44"/>
      <w:r>
        <w:t>本次绩效评价时间为</w:t>
      </w:r>
      <w:r>
        <w:t xml:space="preserve"> 2019 </w:t>
      </w:r>
      <w:r>
        <w:t>年</w:t>
      </w:r>
      <w:r>
        <w:t xml:space="preserve"> 1 </w:t>
      </w:r>
      <w:r>
        <w:t>月</w:t>
      </w:r>
      <w:r>
        <w:t xml:space="preserve"> 1 </w:t>
      </w:r>
      <w:r>
        <w:t>日到</w:t>
      </w:r>
      <w:r>
        <w:t xml:space="preserve"> 2019 </w:t>
      </w:r>
      <w:r>
        <w:t>年</w:t>
      </w:r>
      <w:r>
        <w:t xml:space="preserve"> 11 </w:t>
      </w:r>
      <w:r>
        <w:t>月</w:t>
      </w:r>
      <w:r>
        <w:t xml:space="preserve"> 30 </w:t>
      </w:r>
      <w:r>
        <w:t>日。</w:t>
      </w:r>
    </w:p>
    <w:p w:rsidR="00194D69" w:rsidRDefault="00C81E23">
      <w:pPr>
        <w:pStyle w:val="a3"/>
        <w:spacing w:before="213"/>
        <w:ind w:left="1058"/>
      </w:pPr>
      <w:bookmarkStart w:id="45" w:name="（五）绩效评价的原则"/>
      <w:bookmarkEnd w:id="45"/>
      <w:r>
        <w:t>（五）绩效评价的原则</w:t>
      </w:r>
    </w:p>
    <w:p w:rsidR="00194D69" w:rsidRDefault="00C81E23">
      <w:pPr>
        <w:pStyle w:val="a3"/>
        <w:spacing w:before="211" w:line="405" w:lineRule="auto"/>
        <w:ind w:right="620" w:firstLine="479"/>
      </w:pPr>
      <w:bookmarkStart w:id="46" w:name="1、科学规范原则。绩效评价应当严格执行规定的程序，按照科学可行的要求，采用定量和"/>
      <w:bookmarkEnd w:id="46"/>
      <w:r>
        <w:t>1</w:t>
      </w:r>
      <w:r>
        <w:t>、科学规范原则。绩效评价应当严格执行规定的程序，按照科学可行的要求，采用定量和定性分析相结合的方法规范进行；</w:t>
      </w:r>
    </w:p>
    <w:p w:rsidR="00194D69" w:rsidRDefault="00C81E23">
      <w:pPr>
        <w:pStyle w:val="a3"/>
        <w:spacing w:before="2" w:line="405" w:lineRule="auto"/>
        <w:ind w:right="620" w:firstLine="479"/>
      </w:pPr>
      <w:bookmarkStart w:id="47" w:name="2、公正公平原则。绩效评价应当符合真实、客观、公正的要求，依法公开并接受监督；"/>
      <w:bookmarkEnd w:id="47"/>
      <w:r>
        <w:t>2</w:t>
      </w:r>
      <w:r>
        <w:t>、公正公平原则。绩效评价应当符合真实、客观、公正的要求，依法公开并接受监督；</w:t>
      </w:r>
    </w:p>
    <w:p w:rsidR="00194D69" w:rsidRDefault="00C81E23">
      <w:pPr>
        <w:pStyle w:val="a3"/>
        <w:spacing w:line="405" w:lineRule="auto"/>
        <w:ind w:right="620" w:firstLine="479"/>
      </w:pPr>
      <w:bookmarkStart w:id="48" w:name="3、分级分类原则。绩效评价由各级财政部门、各预算部门根据评价对象的特点分类组织实"/>
      <w:bookmarkEnd w:id="48"/>
      <w:r>
        <w:t>3</w:t>
      </w:r>
      <w:r>
        <w:t>、分级分类原则。绩效评价由各级财政部门、各预算部门根据评价对象的特点分类组织实施；</w:t>
      </w:r>
    </w:p>
    <w:p w:rsidR="00194D69" w:rsidRDefault="00C81E23">
      <w:pPr>
        <w:pStyle w:val="a3"/>
        <w:spacing w:line="405" w:lineRule="auto"/>
        <w:ind w:right="620" w:firstLine="479"/>
      </w:pPr>
      <w:bookmarkStart w:id="49" w:name="4、绩效相关原则。绩效评价应当针对具体支出及其产出绩效进行，评价结果应当清晰反映"/>
      <w:bookmarkEnd w:id="49"/>
      <w:r>
        <w:t>4</w:t>
      </w:r>
      <w:r>
        <w:t>、绩效相关原则。绩效评价应当针对具体支出及其产出绩效进行，评价结果应当清晰反映支出和产出绩效之间的紧密对应关系。</w:t>
      </w:r>
    </w:p>
    <w:p w:rsidR="00194D69" w:rsidRDefault="00C81E23">
      <w:pPr>
        <w:pStyle w:val="a3"/>
        <w:spacing w:before="2"/>
        <w:ind w:left="1058"/>
      </w:pPr>
      <w:bookmarkStart w:id="50" w:name="（六）绩效评价的方法"/>
      <w:bookmarkEnd w:id="50"/>
      <w:r>
        <w:t>（六）绩效评价的方法</w:t>
      </w:r>
    </w:p>
    <w:p w:rsidR="00194D69" w:rsidRDefault="00C81E23">
      <w:pPr>
        <w:pStyle w:val="a3"/>
        <w:spacing w:before="212"/>
        <w:ind w:left="1058"/>
      </w:pPr>
      <w:bookmarkStart w:id="51" w:name="按照《财政部关于印发&lt;财政支出绩效评价管理暂行办法&gt;的通知》（财预〔2011〕2"/>
      <w:bookmarkEnd w:id="51"/>
      <w:r>
        <w:t>按照《财政部关于印发</w:t>
      </w:r>
      <w:r>
        <w:t>&lt;</w:t>
      </w:r>
      <w:r>
        <w:t>财政支出绩效评价管理暂行办法</w:t>
      </w:r>
      <w:r>
        <w:t>&gt;</w:t>
      </w:r>
      <w:r>
        <w:t>的通知》（财预</w:t>
      </w:r>
    </w:p>
    <w:p w:rsidR="00194D69" w:rsidRDefault="00C81E23">
      <w:pPr>
        <w:pStyle w:val="a3"/>
        <w:spacing w:before="213" w:line="405" w:lineRule="auto"/>
        <w:ind w:right="585"/>
        <w:jc w:val="both"/>
      </w:pPr>
      <w:r>
        <w:t>〔</w:t>
      </w:r>
      <w:r>
        <w:t>2011</w:t>
      </w:r>
      <w:r>
        <w:rPr>
          <w:spacing w:val="-8"/>
        </w:rPr>
        <w:t>〕</w:t>
      </w:r>
      <w:r>
        <w:t>285</w:t>
      </w:r>
      <w:r>
        <w:rPr>
          <w:spacing w:val="-31"/>
        </w:rPr>
        <w:t xml:space="preserve"> </w:t>
      </w:r>
      <w:r>
        <w:rPr>
          <w:spacing w:val="-31"/>
        </w:rPr>
        <w:t>号</w:t>
      </w:r>
      <w:r>
        <w:rPr>
          <w:spacing w:val="-8"/>
        </w:rPr>
        <w:t>）</w:t>
      </w:r>
      <w:r>
        <w:rPr>
          <w:spacing w:val="-4"/>
        </w:rPr>
        <w:t>、《山西省财政厅关于印发</w:t>
      </w:r>
      <w:r>
        <w:rPr>
          <w:spacing w:val="-4"/>
        </w:rPr>
        <w:t>&lt;</w:t>
      </w:r>
      <w:r>
        <w:rPr>
          <w:spacing w:val="-4"/>
        </w:rPr>
        <w:t>山西省预算绩效评价管理办法</w:t>
      </w:r>
      <w:r>
        <w:rPr>
          <w:spacing w:val="-4"/>
        </w:rPr>
        <w:t>&gt;</w:t>
      </w:r>
      <w:r>
        <w:rPr>
          <w:spacing w:val="-4"/>
        </w:rPr>
        <w:t>的通知》（晋财资〔</w:t>
      </w:r>
      <w:r>
        <w:rPr>
          <w:spacing w:val="-4"/>
        </w:rPr>
        <w:t>2014</w:t>
      </w:r>
      <w:r>
        <w:rPr>
          <w:spacing w:val="-4"/>
        </w:rPr>
        <w:t>〕</w:t>
      </w:r>
      <w:r>
        <w:rPr>
          <w:spacing w:val="-4"/>
        </w:rPr>
        <w:t>36</w:t>
      </w:r>
      <w:r>
        <w:rPr>
          <w:spacing w:val="11"/>
        </w:rPr>
        <w:t xml:space="preserve"> </w:t>
      </w:r>
      <w:r>
        <w:rPr>
          <w:spacing w:val="11"/>
        </w:rPr>
        <w:t>号</w:t>
      </w:r>
      <w:r>
        <w:t>）文件要求，本次财政资金绩效评价旨在对忻州</w:t>
      </w:r>
      <w:r>
        <w:rPr>
          <w:spacing w:val="-5"/>
        </w:rPr>
        <w:t>市五台山机场有限责任公司</w:t>
      </w:r>
      <w:r>
        <w:rPr>
          <w:spacing w:val="-5"/>
        </w:rPr>
        <w:t xml:space="preserve"> </w:t>
      </w:r>
      <w:r>
        <w:t>2019</w:t>
      </w:r>
      <w:r>
        <w:rPr>
          <w:spacing w:val="-20"/>
        </w:rPr>
        <w:t xml:space="preserve"> </w:t>
      </w:r>
      <w:r>
        <w:rPr>
          <w:spacing w:val="-20"/>
        </w:rPr>
        <w:t>年度</w:t>
      </w:r>
      <w:r>
        <w:t>（</w:t>
      </w:r>
      <w:r>
        <w:t>11</w:t>
      </w:r>
      <w:r>
        <w:rPr>
          <w:spacing w:val="-20"/>
        </w:rPr>
        <w:t xml:space="preserve"> </w:t>
      </w:r>
      <w:proofErr w:type="gramStart"/>
      <w:r>
        <w:rPr>
          <w:spacing w:val="-20"/>
        </w:rPr>
        <w:t>个</w:t>
      </w:r>
      <w:proofErr w:type="gramEnd"/>
      <w:r>
        <w:rPr>
          <w:spacing w:val="-20"/>
        </w:rPr>
        <w:t>月</w:t>
      </w:r>
      <w:r>
        <w:t>）</w:t>
      </w:r>
      <w:r>
        <w:rPr>
          <w:spacing w:val="-2"/>
        </w:rPr>
        <w:t>航线补贴项</w:t>
      </w:r>
      <w:r>
        <w:rPr>
          <w:spacing w:val="-2"/>
        </w:rPr>
        <w:t>目开展绩效评价。</w:t>
      </w:r>
      <w:r>
        <w:t>根据项目实际情况，本次使用的评价方法将包括但不限于以下几种方法：</w:t>
      </w:r>
    </w:p>
    <w:p w:rsidR="00194D69" w:rsidRDefault="00C81E23">
      <w:pPr>
        <w:pStyle w:val="a3"/>
        <w:spacing w:before="2"/>
        <w:ind w:left="1058"/>
      </w:pPr>
      <w:bookmarkStart w:id="52" w:name="1、因素分析法"/>
      <w:bookmarkEnd w:id="52"/>
      <w:r>
        <w:t>1</w:t>
      </w:r>
      <w:r>
        <w:t>、因素分析法</w:t>
      </w:r>
    </w:p>
    <w:p w:rsidR="00194D69" w:rsidRDefault="00C81E23">
      <w:pPr>
        <w:pStyle w:val="a3"/>
        <w:spacing w:before="209" w:line="405" w:lineRule="auto"/>
        <w:ind w:right="495" w:firstLine="479"/>
        <w:jc w:val="both"/>
      </w:pPr>
      <w:bookmarkStart w:id="53" w:name="因素分析法是指通过综合分析影响绩效目标实现、实施效果的内外因素，评价绩效目标实现"/>
      <w:bookmarkEnd w:id="53"/>
      <w:r>
        <w:rPr>
          <w:spacing w:val="-4"/>
        </w:rPr>
        <w:t>因素分析法是指通过综合分析影响绩效目标实现、实施效果的内外因素，评</w:t>
      </w:r>
      <w:r>
        <w:rPr>
          <w:spacing w:val="-9"/>
        </w:rPr>
        <w:t>价绩效目标实现程度。本次绩效评价主要从项目立项规范性，绩效目标设定，资</w:t>
      </w:r>
      <w:r>
        <w:rPr>
          <w:spacing w:val="-18"/>
        </w:rPr>
        <w:t>金拨付、使用情况，项目管理、完成情况、项目产出、效益等因素进行分析评价。</w:t>
      </w:r>
    </w:p>
    <w:p w:rsidR="00194D69" w:rsidRDefault="00194D69">
      <w:pPr>
        <w:spacing w:line="405" w:lineRule="auto"/>
        <w:jc w:val="both"/>
        <w:sectPr w:rsidR="00194D69">
          <w:pgSz w:w="11910" w:h="16840"/>
          <w:pgMar w:top="1660" w:right="1180" w:bottom="1460" w:left="1220" w:header="852" w:footer="1273" w:gutter="0"/>
          <w:cols w:space="720"/>
        </w:sectPr>
      </w:pPr>
    </w:p>
    <w:p w:rsidR="00194D69" w:rsidRDefault="00194D69">
      <w:pPr>
        <w:pStyle w:val="a3"/>
        <w:ind w:left="0"/>
        <w:rPr>
          <w:sz w:val="20"/>
        </w:rPr>
      </w:pPr>
    </w:p>
    <w:p w:rsidR="00194D69" w:rsidRDefault="00194D69">
      <w:pPr>
        <w:pStyle w:val="a3"/>
        <w:spacing w:before="1"/>
        <w:ind w:left="0"/>
        <w:rPr>
          <w:sz w:val="29"/>
        </w:rPr>
      </w:pPr>
    </w:p>
    <w:p w:rsidR="00194D69" w:rsidRDefault="00C81E23">
      <w:pPr>
        <w:pStyle w:val="a3"/>
        <w:spacing w:before="67"/>
        <w:ind w:left="1058"/>
      </w:pPr>
      <w:bookmarkStart w:id="54" w:name="2、比较法"/>
      <w:bookmarkEnd w:id="54"/>
      <w:r>
        <w:t>2</w:t>
      </w:r>
      <w:r>
        <w:t>、比较法</w:t>
      </w:r>
    </w:p>
    <w:p w:rsidR="00194D69" w:rsidRDefault="00C81E23">
      <w:pPr>
        <w:pStyle w:val="a3"/>
        <w:spacing w:before="211" w:line="405" w:lineRule="auto"/>
        <w:ind w:right="611" w:firstLine="479"/>
        <w:jc w:val="both"/>
      </w:pPr>
      <w:bookmarkStart w:id="55" w:name="比较法是指通过对绩效目标与实施效果、历史与当期情况、不同部门和地区同类支出的比较"/>
      <w:bookmarkEnd w:id="55"/>
      <w:r>
        <w:rPr>
          <w:spacing w:val="-6"/>
        </w:rPr>
        <w:t>比较法是指通过对绩效目标与实施效果、历史与当期情况、不同部门和地区</w:t>
      </w:r>
      <w:r>
        <w:rPr>
          <w:spacing w:val="-9"/>
        </w:rPr>
        <w:t>同类支出的比较，综合分析绩效目标实现程度。本次评价将对资金使用情况进行</w:t>
      </w:r>
      <w:r>
        <w:rPr>
          <w:spacing w:val="-10"/>
        </w:rPr>
        <w:t>审核，结合项目主</w:t>
      </w:r>
      <w:r>
        <w:rPr>
          <w:spacing w:val="-10"/>
        </w:rPr>
        <w:t>管单位和项目实施单位提供的资料，通过综合分析绩效目标实</w:t>
      </w:r>
      <w:r>
        <w:t>现程度，将实际产出与该项目的绩效目标进行比较。</w:t>
      </w:r>
    </w:p>
    <w:p w:rsidR="00194D69" w:rsidRDefault="00C81E23">
      <w:pPr>
        <w:pStyle w:val="a3"/>
        <w:spacing w:before="2"/>
        <w:ind w:left="1058"/>
      </w:pPr>
      <w:bookmarkStart w:id="56" w:name="3、公众评判法"/>
      <w:bookmarkEnd w:id="56"/>
      <w:r>
        <w:t>3</w:t>
      </w:r>
      <w:r>
        <w:t>、公众评判法</w:t>
      </w:r>
    </w:p>
    <w:p w:rsidR="00194D69" w:rsidRDefault="00C81E23">
      <w:pPr>
        <w:pStyle w:val="a3"/>
        <w:spacing w:before="214" w:line="405" w:lineRule="auto"/>
        <w:ind w:right="612" w:firstLine="479"/>
        <w:jc w:val="both"/>
      </w:pPr>
      <w:bookmarkStart w:id="57" w:name="公众评判法是指通过专家评估、公众问卷及抽样调查等对财政支出效果进行评判，评价绩效"/>
      <w:bookmarkEnd w:id="57"/>
      <w:r>
        <w:rPr>
          <w:spacing w:val="-8"/>
        </w:rPr>
        <w:t>公众评判法是指通过专家评估、公众问卷及抽样调查等对财政支出效果进行</w:t>
      </w:r>
      <w:r>
        <w:rPr>
          <w:spacing w:val="-11"/>
        </w:rPr>
        <w:t>评判，评价绩效目标实现程度。本次评价针对被评价对象设置了满意度社会调查</w:t>
      </w:r>
      <w:r>
        <w:t>问卷，评价绩效目标实现程度。</w:t>
      </w:r>
    </w:p>
    <w:p w:rsidR="00194D69" w:rsidRDefault="00C81E23">
      <w:pPr>
        <w:pStyle w:val="a3"/>
        <w:spacing w:before="1"/>
        <w:ind w:left="1058"/>
      </w:pPr>
      <w:bookmarkStart w:id="58" w:name="（七）评价指标体系"/>
      <w:bookmarkEnd w:id="58"/>
      <w:r>
        <w:t>（七）评价指标体系</w:t>
      </w:r>
    </w:p>
    <w:p w:rsidR="00194D69" w:rsidRDefault="00C81E23">
      <w:pPr>
        <w:pStyle w:val="a3"/>
        <w:spacing w:before="211"/>
        <w:ind w:left="1058"/>
      </w:pPr>
      <w:bookmarkStart w:id="59" w:name="评价小组根据《财政部关于印发&lt;财政支出绩效评价管理暂行办法&gt;的通知》（财预〔20"/>
      <w:bookmarkEnd w:id="59"/>
      <w:r>
        <w:t>评价小组根据《财政部关于印发</w:t>
      </w:r>
      <w:r>
        <w:t>&lt;</w:t>
      </w:r>
      <w:r>
        <w:t>财政支出绩效评价管理暂行办法</w:t>
      </w:r>
      <w:r>
        <w:t>&gt;</w:t>
      </w:r>
      <w:r>
        <w:t>的通知》</w:t>
      </w:r>
    </w:p>
    <w:p w:rsidR="00194D69" w:rsidRDefault="00C81E23">
      <w:pPr>
        <w:pStyle w:val="a3"/>
        <w:spacing w:before="213" w:line="405" w:lineRule="auto"/>
        <w:ind w:right="495"/>
      </w:pPr>
      <w:r>
        <w:t>（财预〔</w:t>
      </w:r>
      <w:r>
        <w:t>2011</w:t>
      </w:r>
      <w:r>
        <w:t>〕</w:t>
      </w:r>
      <w:r>
        <w:t>285</w:t>
      </w:r>
      <w:r>
        <w:rPr>
          <w:spacing w:val="5"/>
        </w:rPr>
        <w:t xml:space="preserve"> </w:t>
      </w:r>
      <w:r>
        <w:rPr>
          <w:spacing w:val="5"/>
        </w:rPr>
        <w:t>号</w:t>
      </w:r>
      <w:r>
        <w:t>）、《山西省财政厅关于印发</w:t>
      </w:r>
      <w:r>
        <w:t>&lt;</w:t>
      </w:r>
      <w:r>
        <w:t>山西省预算绩效评价管理办法</w:t>
      </w:r>
      <w:r>
        <w:t>&gt;</w:t>
      </w:r>
      <w:r>
        <w:t>的通知》（晋财资〔</w:t>
      </w:r>
      <w:r>
        <w:t>2014</w:t>
      </w:r>
      <w:r>
        <w:t>〕</w:t>
      </w:r>
      <w:r>
        <w:t>36</w:t>
      </w:r>
      <w:r>
        <w:rPr>
          <w:spacing w:val="-15"/>
        </w:rPr>
        <w:t xml:space="preserve"> </w:t>
      </w:r>
      <w:r>
        <w:rPr>
          <w:spacing w:val="-15"/>
        </w:rPr>
        <w:t>号</w:t>
      </w:r>
      <w:r>
        <w:t>）</w:t>
      </w:r>
      <w:r>
        <w:rPr>
          <w:spacing w:val="-4"/>
        </w:rPr>
        <w:t>、《山西省财政厅</w:t>
      </w:r>
      <w:r>
        <w:rPr>
          <w:spacing w:val="-4"/>
        </w:rPr>
        <w:t xml:space="preserve"> </w:t>
      </w:r>
      <w:r>
        <w:t>2017</w:t>
      </w:r>
      <w:r>
        <w:rPr>
          <w:spacing w:val="-6"/>
        </w:rPr>
        <w:t xml:space="preserve"> </w:t>
      </w:r>
      <w:r>
        <w:rPr>
          <w:spacing w:val="-6"/>
        </w:rPr>
        <w:t>年预算绩效评价实施方案》</w:t>
      </w:r>
      <w:r>
        <w:t>（</w:t>
      </w:r>
      <w:proofErr w:type="gramStart"/>
      <w:r>
        <w:rPr>
          <w:spacing w:val="-2"/>
        </w:rPr>
        <w:t>晋财绩</w:t>
      </w:r>
      <w:proofErr w:type="gramEnd"/>
      <w:r>
        <w:rPr>
          <w:spacing w:val="-2"/>
        </w:rPr>
        <w:t>〔</w:t>
      </w:r>
      <w:r>
        <w:t>2017</w:t>
      </w:r>
      <w:r>
        <w:rPr>
          <w:spacing w:val="-3"/>
        </w:rPr>
        <w:t>〕</w:t>
      </w:r>
      <w:r>
        <w:t>5</w:t>
      </w:r>
      <w:r>
        <w:rPr>
          <w:spacing w:val="-30"/>
        </w:rPr>
        <w:t xml:space="preserve"> </w:t>
      </w:r>
      <w:r>
        <w:rPr>
          <w:spacing w:val="-30"/>
        </w:rPr>
        <w:t>号</w:t>
      </w:r>
      <w:r>
        <w:rPr>
          <w:spacing w:val="-3"/>
        </w:rPr>
        <w:t>）等文件精神，科学规范、公正公开、分级</w:t>
      </w:r>
      <w:r>
        <w:rPr>
          <w:spacing w:val="-17"/>
        </w:rPr>
        <w:t>分类、绩效相关的原则，结合资金拨付情况，从可操作性和可以量化的角度考虑，</w:t>
      </w:r>
      <w:r>
        <w:rPr>
          <w:spacing w:val="-17"/>
        </w:rPr>
        <w:t xml:space="preserve"> </w:t>
      </w:r>
      <w:r>
        <w:rPr>
          <w:spacing w:val="-6"/>
        </w:rPr>
        <w:t>对评价指标进行了进一步细化和调整，制定了忻州市五台山机场有限责任公司航线补贴资金绩效评价体系框架（见下表），</w:t>
      </w:r>
      <w:r>
        <w:rPr>
          <w:spacing w:val="-12"/>
        </w:rPr>
        <w:t>该评价指标体系分为</w:t>
      </w:r>
      <w:r>
        <w:rPr>
          <w:spacing w:val="-12"/>
        </w:rPr>
        <w:t xml:space="preserve"> </w:t>
      </w:r>
      <w:r>
        <w:t>4</w:t>
      </w:r>
      <w:r>
        <w:rPr>
          <w:spacing w:val="-9"/>
        </w:rPr>
        <w:t xml:space="preserve"> </w:t>
      </w:r>
      <w:proofErr w:type="gramStart"/>
      <w:r>
        <w:rPr>
          <w:spacing w:val="-9"/>
        </w:rPr>
        <w:t>个</w:t>
      </w:r>
      <w:proofErr w:type="gramEnd"/>
      <w:r>
        <w:rPr>
          <w:spacing w:val="-9"/>
        </w:rPr>
        <w:t>一级指标，</w:t>
      </w:r>
    </w:p>
    <w:p w:rsidR="00194D69" w:rsidRDefault="00C81E23">
      <w:pPr>
        <w:pStyle w:val="a3"/>
        <w:spacing w:before="3"/>
      </w:pPr>
      <w:r>
        <w:t xml:space="preserve">6 </w:t>
      </w:r>
      <w:proofErr w:type="gramStart"/>
      <w:r>
        <w:t>个</w:t>
      </w:r>
      <w:proofErr w:type="gramEnd"/>
      <w:r>
        <w:t>二级指标，</w:t>
      </w:r>
      <w:r>
        <w:t xml:space="preserve">18 </w:t>
      </w:r>
      <w:proofErr w:type="gramStart"/>
      <w:r>
        <w:t>个</w:t>
      </w:r>
      <w:proofErr w:type="gramEnd"/>
      <w:r>
        <w:t>三级指标。详见附件一。</w:t>
      </w:r>
    </w:p>
    <w:p w:rsidR="00194D69" w:rsidRDefault="00C81E23">
      <w:pPr>
        <w:pStyle w:val="a3"/>
        <w:spacing w:before="213" w:line="405" w:lineRule="auto"/>
        <w:ind w:left="1058" w:right="5806"/>
      </w:pPr>
      <w:bookmarkStart w:id="60" w:name="（八）绩效评价工作组织"/>
      <w:bookmarkEnd w:id="60"/>
      <w:r>
        <w:t>（八）绩效评价工作组织</w:t>
      </w:r>
      <w:bookmarkStart w:id="61" w:name="1、组织框架"/>
      <w:bookmarkEnd w:id="61"/>
      <w:r>
        <w:t>1</w:t>
      </w:r>
      <w:r>
        <w:t>、组织框架</w:t>
      </w:r>
    </w:p>
    <w:p w:rsidR="00194D69" w:rsidRDefault="00C81E23">
      <w:pPr>
        <w:pStyle w:val="a3"/>
        <w:ind w:left="1058"/>
      </w:pPr>
      <w:bookmarkStart w:id="62" w:name="我公司为本次评价专门成立了绩效评价项目评价组。组成情况简要如下图："/>
      <w:bookmarkEnd w:id="62"/>
      <w:r>
        <w:t>我公司为本次评价专门成立了绩效评价项目评价组。组成情况简要如下图：</w:t>
      </w:r>
    </w:p>
    <w:p w:rsidR="00194D69" w:rsidRDefault="00194D69">
      <w:pPr>
        <w:pStyle w:val="a3"/>
        <w:spacing w:before="6"/>
        <w:ind w:left="0"/>
        <w:rPr>
          <w:sz w:val="27"/>
        </w:rPr>
      </w:pPr>
    </w:p>
    <w:p w:rsidR="00194D69" w:rsidRDefault="00C81E23">
      <w:pPr>
        <w:pStyle w:val="4"/>
        <w:spacing w:before="1"/>
        <w:ind w:left="1641" w:right="1679"/>
        <w:jc w:val="center"/>
      </w:pPr>
      <w:r>
        <w:t>组织框架图</w:t>
      </w:r>
    </w:p>
    <w:p w:rsidR="00194D69" w:rsidRDefault="00194D69">
      <w:pPr>
        <w:jc w:val="center"/>
        <w:sectPr w:rsidR="00194D69">
          <w:pgSz w:w="11910" w:h="16840"/>
          <w:pgMar w:top="1660" w:right="1180" w:bottom="1460" w:left="1220" w:header="852" w:footer="1273" w:gutter="0"/>
          <w:cols w:space="720"/>
        </w:sectPr>
      </w:pPr>
    </w:p>
    <w:p w:rsidR="00194D69" w:rsidRDefault="00194D69">
      <w:pPr>
        <w:pStyle w:val="a3"/>
        <w:spacing w:before="3"/>
        <w:ind w:left="0"/>
        <w:rPr>
          <w:b/>
          <w:sz w:val="11"/>
        </w:rPr>
      </w:pPr>
    </w:p>
    <w:p w:rsidR="00194D69" w:rsidRDefault="00C81E23">
      <w:pPr>
        <w:pStyle w:val="a3"/>
        <w:ind w:left="1042"/>
        <w:rPr>
          <w:sz w:val="20"/>
        </w:rPr>
      </w:pPr>
      <w:r>
        <w:rPr>
          <w:noProof/>
          <w:sz w:val="20"/>
        </w:rPr>
        <w:drawing>
          <wp:inline distT="0" distB="0" distL="0" distR="0">
            <wp:extent cx="4754435" cy="2540889"/>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2" cstate="print"/>
                    <a:stretch>
                      <a:fillRect/>
                    </a:stretch>
                  </pic:blipFill>
                  <pic:spPr>
                    <a:xfrm>
                      <a:off x="0" y="0"/>
                      <a:ext cx="4754435" cy="2540889"/>
                    </a:xfrm>
                    <a:prstGeom prst="rect">
                      <a:avLst/>
                    </a:prstGeom>
                  </pic:spPr>
                </pic:pic>
              </a:graphicData>
            </a:graphic>
          </wp:inline>
        </w:drawing>
      </w:r>
    </w:p>
    <w:p w:rsidR="00194D69" w:rsidRDefault="00194D69">
      <w:pPr>
        <w:pStyle w:val="a3"/>
        <w:spacing w:before="10"/>
        <w:ind w:left="0"/>
        <w:rPr>
          <w:b/>
          <w:sz w:val="25"/>
        </w:rPr>
      </w:pPr>
    </w:p>
    <w:p w:rsidR="00194D69" w:rsidRDefault="00C81E23">
      <w:pPr>
        <w:pStyle w:val="a3"/>
        <w:spacing w:before="67"/>
        <w:ind w:left="1058"/>
      </w:pPr>
      <w:r>
        <w:t>2</w:t>
      </w:r>
      <w:r>
        <w:t>、评价团队成员</w:t>
      </w:r>
    </w:p>
    <w:p w:rsidR="00194D69" w:rsidRDefault="00C81E23">
      <w:pPr>
        <w:pStyle w:val="a3"/>
        <w:spacing w:before="213" w:line="405" w:lineRule="auto"/>
        <w:ind w:right="615" w:firstLine="479"/>
      </w:pPr>
      <w:r>
        <w:rPr>
          <w:spacing w:val="-7"/>
        </w:rPr>
        <w:t>为加强对绩效评价工作的领导管理，成立由忻州华瑞资产评估有限公司有关</w:t>
      </w:r>
      <w:r>
        <w:t>人员组成的领导组和工作组。</w:t>
      </w:r>
    </w:p>
    <w:p w:rsidR="00194D69" w:rsidRDefault="00C81E23">
      <w:pPr>
        <w:pStyle w:val="4"/>
        <w:spacing w:before="48" w:after="51"/>
        <w:ind w:left="3410"/>
      </w:pPr>
      <w:r>
        <w:t>绩效评价人员分工及职责表</w:t>
      </w:r>
    </w:p>
    <w:tbl>
      <w:tblPr>
        <w:tblStyle w:val="TableNormal"/>
        <w:tblW w:w="0" w:type="auto"/>
        <w:tblInd w:w="4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88"/>
        <w:gridCol w:w="876"/>
        <w:gridCol w:w="1793"/>
        <w:gridCol w:w="5055"/>
      </w:tblGrid>
      <w:tr w:rsidR="00194D69">
        <w:trPr>
          <w:trHeight w:val="579"/>
        </w:trPr>
        <w:tc>
          <w:tcPr>
            <w:tcW w:w="8612" w:type="dxa"/>
            <w:gridSpan w:val="4"/>
            <w:tcBorders>
              <w:bottom w:val="single" w:sz="6" w:space="0" w:color="000000"/>
            </w:tcBorders>
            <w:shd w:val="clear" w:color="auto" w:fill="BEBEBE"/>
          </w:tcPr>
          <w:p w:rsidR="00194D69" w:rsidRDefault="00194D69">
            <w:pPr>
              <w:pStyle w:val="TableParagraph"/>
              <w:spacing w:before="11"/>
              <w:rPr>
                <w:rFonts w:ascii="宋体"/>
                <w:b/>
                <w:sz w:val="18"/>
              </w:rPr>
            </w:pPr>
          </w:p>
          <w:p w:rsidR="00194D69" w:rsidRDefault="00C81E23">
            <w:pPr>
              <w:pStyle w:val="TableParagraph"/>
              <w:spacing w:before="1"/>
              <w:ind w:left="3954" w:right="3925"/>
              <w:jc w:val="center"/>
              <w:rPr>
                <w:rFonts w:ascii="仿宋" w:eastAsia="仿宋"/>
                <w:b/>
              </w:rPr>
            </w:pPr>
            <w:r>
              <w:rPr>
                <w:rFonts w:ascii="仿宋" w:eastAsia="仿宋" w:hint="eastAsia"/>
                <w:b/>
              </w:rPr>
              <w:t>领导组</w:t>
            </w:r>
          </w:p>
        </w:tc>
      </w:tr>
      <w:tr w:rsidR="00194D69">
        <w:trPr>
          <w:trHeight w:val="580"/>
        </w:trPr>
        <w:tc>
          <w:tcPr>
            <w:tcW w:w="888" w:type="dxa"/>
            <w:tcBorders>
              <w:top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93" w:right="72"/>
              <w:jc w:val="center"/>
              <w:rPr>
                <w:rFonts w:ascii="仿宋" w:eastAsia="仿宋"/>
              </w:rPr>
            </w:pPr>
            <w:r>
              <w:rPr>
                <w:rFonts w:ascii="仿宋" w:eastAsia="仿宋" w:hint="eastAsia"/>
              </w:rPr>
              <w:t>姓名</w:t>
            </w:r>
          </w:p>
        </w:tc>
        <w:tc>
          <w:tcPr>
            <w:tcW w:w="87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06" w:right="175"/>
              <w:jc w:val="center"/>
              <w:rPr>
                <w:rFonts w:ascii="仿宋" w:eastAsia="仿宋"/>
              </w:rPr>
            </w:pPr>
            <w:r>
              <w:rPr>
                <w:rFonts w:ascii="仿宋" w:eastAsia="仿宋" w:hint="eastAsia"/>
              </w:rPr>
              <w:t>性别</w:t>
            </w:r>
          </w:p>
        </w:tc>
        <w:tc>
          <w:tcPr>
            <w:tcW w:w="1793"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20" w:right="197"/>
              <w:jc w:val="center"/>
              <w:rPr>
                <w:rFonts w:ascii="仿宋" w:eastAsia="仿宋"/>
              </w:rPr>
            </w:pPr>
            <w:r>
              <w:rPr>
                <w:rFonts w:ascii="仿宋" w:eastAsia="仿宋" w:hint="eastAsia"/>
              </w:rPr>
              <w:t>职务（职称）</w:t>
            </w:r>
          </w:p>
        </w:tc>
        <w:tc>
          <w:tcPr>
            <w:tcW w:w="5055" w:type="dxa"/>
            <w:tcBorders>
              <w:top w:val="single" w:sz="6" w:space="0" w:color="000000"/>
              <w:left w:val="single" w:sz="6" w:space="0" w:color="000000"/>
              <w:bottom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076" w:right="2035"/>
              <w:jc w:val="center"/>
              <w:rPr>
                <w:rFonts w:ascii="仿宋" w:eastAsia="仿宋"/>
              </w:rPr>
            </w:pPr>
            <w:r>
              <w:rPr>
                <w:rFonts w:ascii="仿宋" w:eastAsia="仿宋" w:hint="eastAsia"/>
              </w:rPr>
              <w:t>工作内容</w:t>
            </w:r>
          </w:p>
        </w:tc>
      </w:tr>
      <w:tr w:rsidR="00194D69">
        <w:trPr>
          <w:trHeight w:val="580"/>
        </w:trPr>
        <w:tc>
          <w:tcPr>
            <w:tcW w:w="888" w:type="dxa"/>
            <w:tcBorders>
              <w:top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93" w:right="72"/>
              <w:jc w:val="center"/>
              <w:rPr>
                <w:rFonts w:ascii="仿宋" w:eastAsia="仿宋"/>
              </w:rPr>
            </w:pPr>
            <w:r>
              <w:rPr>
                <w:rFonts w:ascii="仿宋" w:eastAsia="仿宋" w:hint="eastAsia"/>
              </w:rPr>
              <w:t>张晓莉</w:t>
            </w:r>
          </w:p>
        </w:tc>
        <w:tc>
          <w:tcPr>
            <w:tcW w:w="87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20" w:right="193"/>
              <w:jc w:val="center"/>
              <w:rPr>
                <w:rFonts w:ascii="仿宋" w:eastAsia="仿宋"/>
              </w:rPr>
            </w:pPr>
            <w:r>
              <w:rPr>
                <w:rFonts w:ascii="仿宋" w:eastAsia="仿宋" w:hint="eastAsia"/>
              </w:rPr>
              <w:t>总经理</w:t>
            </w:r>
          </w:p>
        </w:tc>
        <w:tc>
          <w:tcPr>
            <w:tcW w:w="5055" w:type="dxa"/>
            <w:tcBorders>
              <w:top w:val="single" w:sz="6" w:space="0" w:color="000000"/>
              <w:left w:val="single" w:sz="6" w:space="0" w:color="000000"/>
              <w:bottom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115"/>
              <w:rPr>
                <w:rFonts w:ascii="仿宋" w:eastAsia="仿宋"/>
              </w:rPr>
            </w:pPr>
            <w:r>
              <w:rPr>
                <w:rFonts w:ascii="仿宋" w:eastAsia="仿宋" w:hint="eastAsia"/>
              </w:rPr>
              <w:t>审核报告</w:t>
            </w:r>
          </w:p>
        </w:tc>
      </w:tr>
      <w:tr w:rsidR="00194D69">
        <w:trPr>
          <w:trHeight w:val="580"/>
        </w:trPr>
        <w:tc>
          <w:tcPr>
            <w:tcW w:w="888" w:type="dxa"/>
            <w:tcBorders>
              <w:top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93" w:right="72"/>
              <w:jc w:val="center"/>
              <w:rPr>
                <w:rFonts w:ascii="仿宋" w:eastAsia="仿宋"/>
              </w:rPr>
            </w:pPr>
            <w:r>
              <w:rPr>
                <w:rFonts w:ascii="仿宋" w:eastAsia="仿宋" w:hint="eastAsia"/>
              </w:rPr>
              <w:t>邢超瑜</w:t>
            </w:r>
          </w:p>
        </w:tc>
        <w:tc>
          <w:tcPr>
            <w:tcW w:w="87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20" w:right="194"/>
              <w:jc w:val="center"/>
              <w:rPr>
                <w:rFonts w:ascii="仿宋" w:eastAsia="仿宋"/>
              </w:rPr>
            </w:pPr>
            <w:r>
              <w:rPr>
                <w:rFonts w:ascii="仿宋" w:eastAsia="仿宋" w:hint="eastAsia"/>
              </w:rPr>
              <w:t>副总经理</w:t>
            </w:r>
          </w:p>
        </w:tc>
        <w:tc>
          <w:tcPr>
            <w:tcW w:w="5055" w:type="dxa"/>
            <w:tcBorders>
              <w:top w:val="single" w:sz="6" w:space="0" w:color="000000"/>
              <w:left w:val="single" w:sz="6" w:space="0" w:color="000000"/>
              <w:bottom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115"/>
              <w:rPr>
                <w:rFonts w:ascii="仿宋" w:eastAsia="仿宋"/>
              </w:rPr>
            </w:pPr>
            <w:r>
              <w:rPr>
                <w:rFonts w:ascii="仿宋" w:eastAsia="仿宋" w:hint="eastAsia"/>
              </w:rPr>
              <w:t>复核报告，负责统筹协调和督导</w:t>
            </w:r>
          </w:p>
        </w:tc>
      </w:tr>
      <w:tr w:rsidR="00194D69">
        <w:trPr>
          <w:trHeight w:val="580"/>
        </w:trPr>
        <w:tc>
          <w:tcPr>
            <w:tcW w:w="8612" w:type="dxa"/>
            <w:gridSpan w:val="4"/>
            <w:tcBorders>
              <w:top w:val="single" w:sz="6" w:space="0" w:color="000000"/>
              <w:bottom w:val="single" w:sz="6" w:space="0" w:color="000000"/>
            </w:tcBorders>
            <w:shd w:val="clear" w:color="auto" w:fill="BEBEBE"/>
          </w:tcPr>
          <w:p w:rsidR="00194D69" w:rsidRDefault="00194D69">
            <w:pPr>
              <w:pStyle w:val="TableParagraph"/>
              <w:rPr>
                <w:rFonts w:ascii="宋体"/>
                <w:b/>
                <w:sz w:val="19"/>
              </w:rPr>
            </w:pPr>
          </w:p>
          <w:p w:rsidR="00194D69" w:rsidRDefault="00C81E23">
            <w:pPr>
              <w:pStyle w:val="TableParagraph"/>
              <w:ind w:left="3954" w:right="3925"/>
              <w:jc w:val="center"/>
              <w:rPr>
                <w:rFonts w:ascii="仿宋" w:eastAsia="仿宋"/>
                <w:b/>
              </w:rPr>
            </w:pPr>
            <w:r>
              <w:rPr>
                <w:rFonts w:ascii="仿宋" w:eastAsia="仿宋" w:hint="eastAsia"/>
                <w:b/>
              </w:rPr>
              <w:t>工作组</w:t>
            </w:r>
          </w:p>
        </w:tc>
      </w:tr>
      <w:tr w:rsidR="00194D69">
        <w:trPr>
          <w:trHeight w:val="577"/>
        </w:trPr>
        <w:tc>
          <w:tcPr>
            <w:tcW w:w="888" w:type="dxa"/>
            <w:tcBorders>
              <w:top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93" w:right="72"/>
              <w:jc w:val="center"/>
              <w:rPr>
                <w:rFonts w:ascii="仿宋" w:eastAsia="仿宋"/>
              </w:rPr>
            </w:pPr>
            <w:proofErr w:type="gramStart"/>
            <w:r>
              <w:rPr>
                <w:rFonts w:ascii="仿宋" w:eastAsia="仿宋" w:hint="eastAsia"/>
              </w:rPr>
              <w:t>亢</w:t>
            </w:r>
            <w:proofErr w:type="gramEnd"/>
            <w:r>
              <w:rPr>
                <w:rFonts w:ascii="仿宋" w:eastAsia="仿宋" w:hint="eastAsia"/>
              </w:rPr>
              <w:t>燕平</w:t>
            </w:r>
          </w:p>
        </w:tc>
        <w:tc>
          <w:tcPr>
            <w:tcW w:w="87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20" w:right="197"/>
              <w:jc w:val="center"/>
              <w:rPr>
                <w:rFonts w:ascii="仿宋" w:eastAsia="仿宋"/>
              </w:rPr>
            </w:pPr>
            <w:r>
              <w:rPr>
                <w:rFonts w:ascii="仿宋" w:eastAsia="仿宋" w:hint="eastAsia"/>
              </w:rPr>
              <w:t>项目负责人</w:t>
            </w:r>
          </w:p>
        </w:tc>
        <w:tc>
          <w:tcPr>
            <w:tcW w:w="5055" w:type="dxa"/>
            <w:tcBorders>
              <w:top w:val="single" w:sz="6" w:space="0" w:color="000000"/>
              <w:left w:val="single" w:sz="6" w:space="0" w:color="000000"/>
              <w:bottom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115"/>
              <w:rPr>
                <w:rFonts w:ascii="仿宋" w:eastAsia="仿宋"/>
              </w:rPr>
            </w:pPr>
            <w:r>
              <w:rPr>
                <w:rFonts w:ascii="仿宋" w:eastAsia="仿宋" w:hint="eastAsia"/>
              </w:rPr>
              <w:t>负责勘察现场、制定方案、撰写报告</w:t>
            </w:r>
          </w:p>
        </w:tc>
      </w:tr>
      <w:tr w:rsidR="00194D69">
        <w:trPr>
          <w:trHeight w:val="580"/>
        </w:trPr>
        <w:tc>
          <w:tcPr>
            <w:tcW w:w="888" w:type="dxa"/>
            <w:tcBorders>
              <w:top w:val="single" w:sz="6" w:space="0" w:color="000000"/>
              <w:bottom w:val="single" w:sz="6" w:space="0" w:color="000000"/>
              <w:right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93" w:right="72"/>
              <w:jc w:val="center"/>
              <w:rPr>
                <w:rFonts w:ascii="仿宋" w:eastAsia="仿宋"/>
              </w:rPr>
            </w:pPr>
            <w:proofErr w:type="gramStart"/>
            <w:r>
              <w:rPr>
                <w:rFonts w:ascii="仿宋" w:eastAsia="仿宋" w:hint="eastAsia"/>
              </w:rPr>
              <w:t>成俊鹏</w:t>
            </w:r>
            <w:proofErr w:type="gramEnd"/>
          </w:p>
        </w:tc>
        <w:tc>
          <w:tcPr>
            <w:tcW w:w="87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115"/>
              <w:rPr>
                <w:rFonts w:ascii="仿宋" w:eastAsia="仿宋"/>
              </w:rPr>
            </w:pPr>
            <w:r>
              <w:rPr>
                <w:rFonts w:ascii="仿宋" w:eastAsia="仿宋" w:hint="eastAsia"/>
              </w:rPr>
              <w:t>参与现场勘查，收集复核资料</w:t>
            </w:r>
          </w:p>
        </w:tc>
      </w:tr>
      <w:tr w:rsidR="00194D69">
        <w:trPr>
          <w:trHeight w:val="580"/>
        </w:trPr>
        <w:tc>
          <w:tcPr>
            <w:tcW w:w="888" w:type="dxa"/>
            <w:tcBorders>
              <w:top w:val="single" w:sz="6" w:space="0" w:color="000000"/>
              <w:bottom w:val="single" w:sz="6" w:space="0" w:color="000000"/>
              <w:right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93" w:right="72"/>
              <w:jc w:val="center"/>
              <w:rPr>
                <w:rFonts w:ascii="仿宋" w:eastAsia="仿宋"/>
              </w:rPr>
            </w:pPr>
            <w:r>
              <w:rPr>
                <w:rFonts w:ascii="仿宋" w:eastAsia="仿宋" w:hint="eastAsia"/>
              </w:rPr>
              <w:t>张建林</w:t>
            </w:r>
          </w:p>
        </w:tc>
        <w:tc>
          <w:tcPr>
            <w:tcW w:w="87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115"/>
              <w:rPr>
                <w:rFonts w:ascii="仿宋" w:eastAsia="仿宋"/>
              </w:rPr>
            </w:pPr>
            <w:r>
              <w:rPr>
                <w:rFonts w:ascii="仿宋" w:eastAsia="仿宋" w:hint="eastAsia"/>
              </w:rPr>
              <w:t>参与项目现场，负责核查财务资料</w:t>
            </w:r>
          </w:p>
        </w:tc>
      </w:tr>
      <w:tr w:rsidR="00194D69">
        <w:trPr>
          <w:trHeight w:val="580"/>
        </w:trPr>
        <w:tc>
          <w:tcPr>
            <w:tcW w:w="888" w:type="dxa"/>
            <w:tcBorders>
              <w:top w:val="single" w:sz="6" w:space="0" w:color="000000"/>
              <w:bottom w:val="single" w:sz="6" w:space="0" w:color="000000"/>
              <w:right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93" w:right="72"/>
              <w:jc w:val="center"/>
              <w:rPr>
                <w:rFonts w:ascii="仿宋" w:eastAsia="仿宋"/>
              </w:rPr>
            </w:pPr>
            <w:proofErr w:type="gramStart"/>
            <w:r>
              <w:rPr>
                <w:rFonts w:ascii="仿宋" w:eastAsia="仿宋" w:hint="eastAsia"/>
              </w:rPr>
              <w:t>杜娇</w:t>
            </w:r>
            <w:proofErr w:type="gramEnd"/>
          </w:p>
        </w:tc>
        <w:tc>
          <w:tcPr>
            <w:tcW w:w="87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194D69" w:rsidRDefault="00194D69">
            <w:pPr>
              <w:pStyle w:val="TableParagraph"/>
              <w:spacing w:before="1"/>
              <w:rPr>
                <w:rFonts w:ascii="宋体"/>
                <w:b/>
                <w:sz w:val="19"/>
              </w:rPr>
            </w:pPr>
          </w:p>
          <w:p w:rsidR="00194D69" w:rsidRDefault="00C81E23">
            <w:pPr>
              <w:pStyle w:val="TableParagraph"/>
              <w:spacing w:before="1"/>
              <w:ind w:left="115"/>
              <w:rPr>
                <w:rFonts w:ascii="仿宋" w:eastAsia="仿宋"/>
              </w:rPr>
            </w:pPr>
            <w:r>
              <w:rPr>
                <w:rFonts w:ascii="仿宋" w:eastAsia="仿宋" w:hint="eastAsia"/>
              </w:rPr>
              <w:t>参与项目现场，访谈记录</w:t>
            </w:r>
          </w:p>
        </w:tc>
      </w:tr>
      <w:tr w:rsidR="00194D69">
        <w:trPr>
          <w:trHeight w:val="580"/>
        </w:trPr>
        <w:tc>
          <w:tcPr>
            <w:tcW w:w="888" w:type="dxa"/>
            <w:tcBorders>
              <w:top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93" w:right="72"/>
              <w:jc w:val="center"/>
              <w:rPr>
                <w:rFonts w:ascii="仿宋" w:eastAsia="仿宋"/>
              </w:rPr>
            </w:pPr>
            <w:r>
              <w:rPr>
                <w:rFonts w:ascii="仿宋" w:eastAsia="仿宋" w:hint="eastAsia"/>
              </w:rPr>
              <w:t>任国军</w:t>
            </w:r>
          </w:p>
        </w:tc>
        <w:tc>
          <w:tcPr>
            <w:tcW w:w="87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115"/>
              <w:rPr>
                <w:rFonts w:ascii="仿宋" w:eastAsia="仿宋"/>
              </w:rPr>
            </w:pPr>
            <w:r>
              <w:rPr>
                <w:rFonts w:ascii="仿宋" w:eastAsia="仿宋" w:hint="eastAsia"/>
              </w:rPr>
              <w:t>参与项目现场，负责核查质量考核相关资料</w:t>
            </w:r>
          </w:p>
        </w:tc>
      </w:tr>
      <w:tr w:rsidR="00194D69">
        <w:trPr>
          <w:trHeight w:val="579"/>
        </w:trPr>
        <w:tc>
          <w:tcPr>
            <w:tcW w:w="888" w:type="dxa"/>
            <w:tcBorders>
              <w:top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93" w:right="72"/>
              <w:jc w:val="center"/>
              <w:rPr>
                <w:rFonts w:ascii="仿宋" w:eastAsia="仿宋"/>
              </w:rPr>
            </w:pPr>
            <w:r>
              <w:rPr>
                <w:rFonts w:ascii="仿宋" w:eastAsia="仿宋" w:hint="eastAsia"/>
              </w:rPr>
              <w:t>孙小敏</w:t>
            </w:r>
          </w:p>
        </w:tc>
        <w:tc>
          <w:tcPr>
            <w:tcW w:w="876" w:type="dxa"/>
            <w:tcBorders>
              <w:top w:val="single" w:sz="6" w:space="0" w:color="000000"/>
              <w:left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righ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tcBorders>
          </w:tcPr>
          <w:p w:rsidR="00194D69" w:rsidRDefault="00194D69">
            <w:pPr>
              <w:pStyle w:val="TableParagraph"/>
              <w:spacing w:before="12"/>
              <w:rPr>
                <w:rFonts w:ascii="宋体"/>
                <w:b/>
                <w:sz w:val="18"/>
              </w:rPr>
            </w:pPr>
          </w:p>
          <w:p w:rsidR="00194D69" w:rsidRDefault="00C81E23">
            <w:pPr>
              <w:pStyle w:val="TableParagraph"/>
              <w:ind w:left="115"/>
              <w:rPr>
                <w:rFonts w:ascii="仿宋" w:eastAsia="仿宋"/>
              </w:rPr>
            </w:pPr>
            <w:r>
              <w:rPr>
                <w:rFonts w:ascii="仿宋" w:eastAsia="仿宋" w:hint="eastAsia"/>
              </w:rPr>
              <w:t>参与发放问卷、回收并汇总问卷结果</w:t>
            </w:r>
          </w:p>
        </w:tc>
      </w:tr>
    </w:tbl>
    <w:p w:rsidR="00194D69" w:rsidRDefault="00194D69">
      <w:pPr>
        <w:rPr>
          <w:rFonts w:ascii="仿宋" w:eastAsia="仿宋"/>
        </w:rPr>
        <w:sectPr w:rsidR="00194D69">
          <w:pgSz w:w="11910" w:h="16840"/>
          <w:pgMar w:top="1660" w:right="1180" w:bottom="1460" w:left="1220" w:header="852" w:footer="1273" w:gutter="0"/>
          <w:cols w:space="720"/>
        </w:sectPr>
      </w:pPr>
    </w:p>
    <w:p w:rsidR="00194D69" w:rsidRDefault="00194D69">
      <w:pPr>
        <w:pStyle w:val="a3"/>
        <w:ind w:left="0"/>
        <w:rPr>
          <w:b/>
          <w:sz w:val="13"/>
        </w:rPr>
      </w:pPr>
    </w:p>
    <w:tbl>
      <w:tblPr>
        <w:tblStyle w:val="TableNormal"/>
        <w:tblW w:w="0" w:type="auto"/>
        <w:tblInd w:w="442"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888"/>
        <w:gridCol w:w="876"/>
        <w:gridCol w:w="1793"/>
        <w:gridCol w:w="5055"/>
      </w:tblGrid>
      <w:tr w:rsidR="00194D69">
        <w:trPr>
          <w:trHeight w:val="578"/>
        </w:trPr>
        <w:tc>
          <w:tcPr>
            <w:tcW w:w="888" w:type="dxa"/>
            <w:tcBorders>
              <w:left w:val="single" w:sz="12" w:space="0" w:color="000000"/>
              <w:bottom w:val="single" w:sz="12" w:space="0" w:color="000000"/>
              <w:right w:val="single" w:sz="6" w:space="0" w:color="000000"/>
            </w:tcBorders>
          </w:tcPr>
          <w:p w:rsidR="00194D69" w:rsidRDefault="00194D69">
            <w:pPr>
              <w:pStyle w:val="TableParagraph"/>
              <w:rPr>
                <w:rFonts w:ascii="宋体"/>
                <w:b/>
                <w:sz w:val="19"/>
              </w:rPr>
            </w:pPr>
          </w:p>
          <w:p w:rsidR="00194D69" w:rsidRDefault="00C81E23">
            <w:pPr>
              <w:pStyle w:val="TableParagraph"/>
              <w:spacing w:before="1"/>
              <w:ind w:left="112"/>
              <w:rPr>
                <w:rFonts w:ascii="仿宋" w:eastAsia="仿宋"/>
              </w:rPr>
            </w:pPr>
            <w:r>
              <w:rPr>
                <w:rFonts w:ascii="仿宋" w:eastAsia="仿宋" w:hint="eastAsia"/>
              </w:rPr>
              <w:t>高小宪</w:t>
            </w:r>
          </w:p>
        </w:tc>
        <w:tc>
          <w:tcPr>
            <w:tcW w:w="876" w:type="dxa"/>
            <w:tcBorders>
              <w:left w:val="single" w:sz="6" w:space="0" w:color="000000"/>
              <w:bottom w:val="single" w:sz="12" w:space="0" w:color="000000"/>
              <w:right w:val="single" w:sz="6" w:space="0" w:color="000000"/>
            </w:tcBorders>
          </w:tcPr>
          <w:p w:rsidR="00194D69" w:rsidRDefault="00194D69">
            <w:pPr>
              <w:pStyle w:val="TableParagraph"/>
              <w:rPr>
                <w:rFonts w:ascii="宋体"/>
                <w:b/>
                <w:sz w:val="19"/>
              </w:rPr>
            </w:pPr>
          </w:p>
          <w:p w:rsidR="00194D69" w:rsidRDefault="00C81E23">
            <w:pPr>
              <w:pStyle w:val="TableParagraph"/>
              <w:spacing w:before="1"/>
              <w:ind w:left="26"/>
              <w:jc w:val="center"/>
              <w:rPr>
                <w:rFonts w:ascii="仿宋" w:eastAsia="仿宋"/>
              </w:rPr>
            </w:pPr>
            <w:r>
              <w:rPr>
                <w:rFonts w:ascii="仿宋" w:eastAsia="仿宋" w:hint="eastAsia"/>
              </w:rPr>
              <w:t>男</w:t>
            </w:r>
          </w:p>
        </w:tc>
        <w:tc>
          <w:tcPr>
            <w:tcW w:w="1793" w:type="dxa"/>
            <w:tcBorders>
              <w:left w:val="single" w:sz="6" w:space="0" w:color="000000"/>
              <w:bottom w:val="single" w:sz="12" w:space="0" w:color="000000"/>
              <w:right w:val="single" w:sz="6" w:space="0" w:color="000000"/>
            </w:tcBorders>
          </w:tcPr>
          <w:p w:rsidR="00194D69" w:rsidRDefault="00194D69">
            <w:pPr>
              <w:pStyle w:val="TableParagraph"/>
              <w:rPr>
                <w:rFonts w:ascii="宋体"/>
                <w:b/>
                <w:sz w:val="19"/>
              </w:rPr>
            </w:pPr>
          </w:p>
          <w:p w:rsidR="00194D69" w:rsidRDefault="00C81E23">
            <w:pPr>
              <w:pStyle w:val="TableParagraph"/>
              <w:spacing w:before="1"/>
              <w:ind w:left="350"/>
              <w:rPr>
                <w:rFonts w:ascii="仿宋" w:eastAsia="仿宋"/>
              </w:rPr>
            </w:pPr>
            <w:r>
              <w:rPr>
                <w:rFonts w:ascii="仿宋" w:eastAsia="仿宋" w:hint="eastAsia"/>
              </w:rPr>
              <w:t>项目组成员</w:t>
            </w:r>
          </w:p>
        </w:tc>
        <w:tc>
          <w:tcPr>
            <w:tcW w:w="5055" w:type="dxa"/>
            <w:tcBorders>
              <w:left w:val="single" w:sz="6" w:space="0" w:color="000000"/>
              <w:bottom w:val="single" w:sz="12" w:space="0" w:color="000000"/>
              <w:right w:val="single" w:sz="12" w:space="0" w:color="000000"/>
            </w:tcBorders>
          </w:tcPr>
          <w:p w:rsidR="00194D69" w:rsidRDefault="00194D69">
            <w:pPr>
              <w:pStyle w:val="TableParagraph"/>
              <w:rPr>
                <w:rFonts w:ascii="宋体"/>
                <w:b/>
                <w:sz w:val="19"/>
              </w:rPr>
            </w:pPr>
          </w:p>
          <w:p w:rsidR="00194D69" w:rsidRDefault="00C81E23">
            <w:pPr>
              <w:pStyle w:val="TableParagraph"/>
              <w:spacing w:before="1"/>
              <w:ind w:left="115"/>
              <w:rPr>
                <w:rFonts w:ascii="仿宋" w:eastAsia="仿宋"/>
              </w:rPr>
            </w:pPr>
            <w:r>
              <w:rPr>
                <w:rFonts w:ascii="仿宋" w:eastAsia="仿宋" w:hint="eastAsia"/>
              </w:rPr>
              <w:t>参与撰写社会调查报告</w:t>
            </w:r>
          </w:p>
        </w:tc>
      </w:tr>
    </w:tbl>
    <w:p w:rsidR="00194D69" w:rsidRDefault="00194D69">
      <w:pPr>
        <w:pStyle w:val="a3"/>
        <w:spacing w:before="8"/>
        <w:ind w:left="0"/>
        <w:rPr>
          <w:b/>
          <w:sz w:val="8"/>
        </w:rPr>
      </w:pPr>
    </w:p>
    <w:p w:rsidR="00194D69" w:rsidRDefault="00C81E23">
      <w:pPr>
        <w:pStyle w:val="a3"/>
        <w:spacing w:before="67"/>
        <w:ind w:left="1058"/>
      </w:pPr>
      <w:r>
        <w:t>3</w:t>
      </w:r>
      <w:r>
        <w:t>、时间节点和工作计划</w:t>
      </w:r>
    </w:p>
    <w:p w:rsidR="00194D69" w:rsidRDefault="00C81E23">
      <w:pPr>
        <w:pStyle w:val="a3"/>
        <w:spacing w:before="211" w:line="405" w:lineRule="auto"/>
        <w:ind w:right="611" w:firstLine="479"/>
      </w:pPr>
      <w:r>
        <w:rPr>
          <w:spacing w:val="-6"/>
        </w:rPr>
        <w:t>本次绩效评价工作从</w:t>
      </w:r>
      <w:r>
        <w:rPr>
          <w:spacing w:val="-6"/>
        </w:rPr>
        <w:t xml:space="preserve"> </w:t>
      </w:r>
      <w:r>
        <w:t>2019</w:t>
      </w:r>
      <w:r>
        <w:rPr>
          <w:spacing w:val="-40"/>
        </w:rPr>
        <w:t xml:space="preserve"> </w:t>
      </w:r>
      <w:r>
        <w:rPr>
          <w:spacing w:val="-40"/>
        </w:rPr>
        <w:t>年</w:t>
      </w:r>
      <w:r>
        <w:rPr>
          <w:spacing w:val="-40"/>
        </w:rPr>
        <w:t xml:space="preserve"> </w:t>
      </w:r>
      <w:r>
        <w:t>12</w:t>
      </w:r>
      <w:r>
        <w:rPr>
          <w:spacing w:val="-40"/>
        </w:rPr>
        <w:t xml:space="preserve"> </w:t>
      </w:r>
      <w:r>
        <w:rPr>
          <w:spacing w:val="-40"/>
        </w:rPr>
        <w:t>月</w:t>
      </w:r>
      <w:r>
        <w:rPr>
          <w:spacing w:val="-40"/>
        </w:rPr>
        <w:t xml:space="preserve"> </w:t>
      </w:r>
      <w:r>
        <w:t>2</w:t>
      </w:r>
      <w:r>
        <w:rPr>
          <w:spacing w:val="-24"/>
        </w:rPr>
        <w:t xml:space="preserve"> </w:t>
      </w:r>
      <w:r>
        <w:rPr>
          <w:spacing w:val="-24"/>
        </w:rPr>
        <w:t>日开始，到</w:t>
      </w:r>
      <w:r>
        <w:rPr>
          <w:spacing w:val="-24"/>
        </w:rPr>
        <w:t xml:space="preserve"> </w:t>
      </w:r>
      <w:r>
        <w:t>12</w:t>
      </w:r>
      <w:r>
        <w:rPr>
          <w:spacing w:val="-40"/>
        </w:rPr>
        <w:t xml:space="preserve"> </w:t>
      </w:r>
      <w:r>
        <w:rPr>
          <w:spacing w:val="-40"/>
        </w:rPr>
        <w:t>月</w:t>
      </w:r>
      <w:r>
        <w:rPr>
          <w:spacing w:val="-40"/>
        </w:rPr>
        <w:t xml:space="preserve"> </w:t>
      </w:r>
      <w:r>
        <w:t>25</w:t>
      </w:r>
      <w:r>
        <w:rPr>
          <w:spacing w:val="-14"/>
        </w:rPr>
        <w:t xml:space="preserve"> </w:t>
      </w:r>
      <w:r>
        <w:rPr>
          <w:spacing w:val="-14"/>
        </w:rPr>
        <w:t>日结束，分为前期</w:t>
      </w:r>
      <w:r>
        <w:t>准备、现场实施、评价报告的撰写提交三个阶段。</w:t>
      </w:r>
    </w:p>
    <w:p w:rsidR="00194D69" w:rsidRDefault="00C81E23">
      <w:pPr>
        <w:pStyle w:val="a3"/>
        <w:spacing w:before="2"/>
        <w:ind w:left="1058"/>
      </w:pPr>
      <w:r>
        <w:t>评价工作分为三个阶段：</w:t>
      </w:r>
    </w:p>
    <w:p w:rsidR="00194D69" w:rsidRDefault="00C81E23">
      <w:pPr>
        <w:pStyle w:val="a3"/>
        <w:spacing w:before="211" w:line="405" w:lineRule="auto"/>
        <w:ind w:right="612" w:firstLine="479"/>
      </w:pPr>
      <w:r>
        <w:t>第一阶段为准备阶段（</w:t>
      </w:r>
      <w:r>
        <w:t>2019</w:t>
      </w:r>
      <w:r>
        <w:rPr>
          <w:spacing w:val="-39"/>
        </w:rPr>
        <w:t xml:space="preserve"> </w:t>
      </w:r>
      <w:r>
        <w:rPr>
          <w:spacing w:val="-39"/>
        </w:rPr>
        <w:t>年</w:t>
      </w:r>
      <w:r>
        <w:rPr>
          <w:spacing w:val="-39"/>
        </w:rPr>
        <w:t xml:space="preserve"> </w:t>
      </w:r>
      <w:r>
        <w:t>12</w:t>
      </w:r>
      <w:r>
        <w:rPr>
          <w:spacing w:val="-38"/>
        </w:rPr>
        <w:t xml:space="preserve"> </w:t>
      </w:r>
      <w:r>
        <w:rPr>
          <w:spacing w:val="-38"/>
        </w:rPr>
        <w:t>月</w:t>
      </w:r>
      <w:r>
        <w:rPr>
          <w:spacing w:val="-38"/>
        </w:rPr>
        <w:t xml:space="preserve"> </w:t>
      </w:r>
      <w:r>
        <w:t>2</w:t>
      </w:r>
      <w:r>
        <w:rPr>
          <w:spacing w:val="-29"/>
        </w:rPr>
        <w:t xml:space="preserve"> </w:t>
      </w:r>
      <w:r>
        <w:rPr>
          <w:spacing w:val="-29"/>
        </w:rPr>
        <w:t>日</w:t>
      </w:r>
      <w:r>
        <w:t>-2019</w:t>
      </w:r>
      <w:r>
        <w:rPr>
          <w:spacing w:val="-39"/>
        </w:rPr>
        <w:t xml:space="preserve"> </w:t>
      </w:r>
      <w:r>
        <w:rPr>
          <w:spacing w:val="-39"/>
        </w:rPr>
        <w:t>年</w:t>
      </w:r>
      <w:r>
        <w:rPr>
          <w:spacing w:val="-39"/>
        </w:rPr>
        <w:t xml:space="preserve"> </w:t>
      </w:r>
      <w:r>
        <w:t>12</w:t>
      </w:r>
      <w:r>
        <w:rPr>
          <w:spacing w:val="-39"/>
        </w:rPr>
        <w:t xml:space="preserve"> </w:t>
      </w:r>
      <w:r>
        <w:rPr>
          <w:spacing w:val="-39"/>
        </w:rPr>
        <w:t>月</w:t>
      </w:r>
      <w:r>
        <w:rPr>
          <w:spacing w:val="-39"/>
        </w:rPr>
        <w:t xml:space="preserve"> </w:t>
      </w:r>
      <w:r>
        <w:t>15</w:t>
      </w:r>
      <w:r>
        <w:rPr>
          <w:spacing w:val="-10"/>
        </w:rPr>
        <w:t xml:space="preserve"> </w:t>
      </w:r>
      <w:r>
        <w:rPr>
          <w:spacing w:val="-10"/>
        </w:rPr>
        <w:t>日，主要进行以</w:t>
      </w:r>
      <w:r>
        <w:t>下内容：</w:t>
      </w:r>
    </w:p>
    <w:p w:rsidR="00194D69" w:rsidRDefault="00C81E23">
      <w:pPr>
        <w:pStyle w:val="a4"/>
        <w:numPr>
          <w:ilvl w:val="0"/>
          <w:numId w:val="3"/>
        </w:numPr>
        <w:tabs>
          <w:tab w:val="left" w:pos="1659"/>
        </w:tabs>
        <w:spacing w:before="3"/>
        <w:rPr>
          <w:sz w:val="24"/>
        </w:rPr>
      </w:pPr>
      <w:r>
        <w:rPr>
          <w:sz w:val="24"/>
        </w:rPr>
        <w:t>确定评价对象；</w:t>
      </w:r>
    </w:p>
    <w:p w:rsidR="00194D69" w:rsidRDefault="00C81E23">
      <w:pPr>
        <w:pStyle w:val="a4"/>
        <w:numPr>
          <w:ilvl w:val="0"/>
          <w:numId w:val="3"/>
        </w:numPr>
        <w:tabs>
          <w:tab w:val="left" w:pos="1659"/>
        </w:tabs>
        <w:rPr>
          <w:sz w:val="24"/>
        </w:rPr>
      </w:pPr>
      <w:r>
        <w:rPr>
          <w:sz w:val="24"/>
        </w:rPr>
        <w:t>成立评价小组；</w:t>
      </w:r>
    </w:p>
    <w:p w:rsidR="00194D69" w:rsidRDefault="00C81E23">
      <w:pPr>
        <w:pStyle w:val="a4"/>
        <w:numPr>
          <w:ilvl w:val="0"/>
          <w:numId w:val="3"/>
        </w:numPr>
        <w:tabs>
          <w:tab w:val="left" w:pos="1661"/>
        </w:tabs>
        <w:spacing w:before="213" w:line="405" w:lineRule="auto"/>
        <w:ind w:left="578" w:right="620" w:firstLine="479"/>
        <w:rPr>
          <w:sz w:val="24"/>
        </w:rPr>
      </w:pPr>
      <w:r>
        <w:rPr>
          <w:spacing w:val="-1"/>
          <w:sz w:val="24"/>
        </w:rPr>
        <w:t>制定绩效评价工作方案，包括：评价工作的计划安排；拟采用的绩效</w:t>
      </w:r>
      <w:r>
        <w:rPr>
          <w:sz w:val="24"/>
        </w:rPr>
        <w:t>评价指标和评价标准；拟采用评价方法；评价依据；有关工作条件；</w:t>
      </w:r>
    </w:p>
    <w:p w:rsidR="00194D69" w:rsidRDefault="00C81E23">
      <w:pPr>
        <w:pStyle w:val="a4"/>
        <w:numPr>
          <w:ilvl w:val="0"/>
          <w:numId w:val="3"/>
        </w:numPr>
        <w:tabs>
          <w:tab w:val="left" w:pos="1661"/>
        </w:tabs>
        <w:spacing w:before="0" w:line="405" w:lineRule="auto"/>
        <w:ind w:left="578" w:right="620" w:firstLine="479"/>
        <w:rPr>
          <w:sz w:val="24"/>
        </w:rPr>
      </w:pPr>
      <w:r>
        <w:rPr>
          <w:spacing w:val="-1"/>
          <w:sz w:val="24"/>
        </w:rPr>
        <w:t>收集、审核资料，进行分析整理。评价工作组在全面收集资料的基础</w:t>
      </w:r>
      <w:r>
        <w:rPr>
          <w:sz w:val="24"/>
        </w:rPr>
        <w:t>上，根据评价工作方案，对已收集的资料进行分类整理、审查和分析；</w:t>
      </w:r>
    </w:p>
    <w:p w:rsidR="00194D69" w:rsidRDefault="00C81E23">
      <w:pPr>
        <w:pStyle w:val="a4"/>
        <w:numPr>
          <w:ilvl w:val="0"/>
          <w:numId w:val="3"/>
        </w:numPr>
        <w:tabs>
          <w:tab w:val="left" w:pos="1659"/>
        </w:tabs>
        <w:spacing w:before="2"/>
        <w:rPr>
          <w:sz w:val="24"/>
        </w:rPr>
      </w:pPr>
      <w:r>
        <w:rPr>
          <w:sz w:val="24"/>
        </w:rPr>
        <w:t>培训评价人员。</w:t>
      </w:r>
    </w:p>
    <w:p w:rsidR="00194D69" w:rsidRDefault="00C81E23">
      <w:pPr>
        <w:pStyle w:val="a3"/>
        <w:spacing w:before="211" w:line="405" w:lineRule="auto"/>
        <w:ind w:right="611" w:firstLine="479"/>
        <w:jc w:val="both"/>
      </w:pPr>
      <w:r>
        <w:rPr>
          <w:spacing w:val="-3"/>
        </w:rPr>
        <w:t>第二阶段为现场调研阶段</w:t>
      </w:r>
      <w:r>
        <w:t>（</w:t>
      </w:r>
      <w:r>
        <w:t>2019</w:t>
      </w:r>
      <w:r>
        <w:rPr>
          <w:spacing w:val="-40"/>
        </w:rPr>
        <w:t xml:space="preserve"> </w:t>
      </w:r>
      <w:r>
        <w:rPr>
          <w:spacing w:val="-40"/>
        </w:rPr>
        <w:t>年</w:t>
      </w:r>
      <w:r>
        <w:rPr>
          <w:spacing w:val="-40"/>
        </w:rPr>
        <w:t xml:space="preserve"> </w:t>
      </w:r>
      <w:r>
        <w:t>12</w:t>
      </w:r>
      <w:r>
        <w:rPr>
          <w:spacing w:val="-40"/>
        </w:rPr>
        <w:t xml:space="preserve"> </w:t>
      </w:r>
      <w:r>
        <w:rPr>
          <w:spacing w:val="-40"/>
        </w:rPr>
        <w:t>月</w:t>
      </w:r>
      <w:r>
        <w:rPr>
          <w:spacing w:val="-40"/>
        </w:rPr>
        <w:t xml:space="preserve"> </w:t>
      </w:r>
      <w:r>
        <w:t>15</w:t>
      </w:r>
      <w:r>
        <w:rPr>
          <w:spacing w:val="-30"/>
        </w:rPr>
        <w:t xml:space="preserve"> </w:t>
      </w:r>
      <w:r>
        <w:rPr>
          <w:spacing w:val="-30"/>
        </w:rPr>
        <w:t>日</w:t>
      </w:r>
      <w:r>
        <w:t>-2019</w:t>
      </w:r>
      <w:r>
        <w:rPr>
          <w:spacing w:val="-40"/>
        </w:rPr>
        <w:t xml:space="preserve"> </w:t>
      </w:r>
      <w:r>
        <w:rPr>
          <w:spacing w:val="-40"/>
        </w:rPr>
        <w:t>年</w:t>
      </w:r>
      <w:r>
        <w:rPr>
          <w:spacing w:val="-40"/>
        </w:rPr>
        <w:t xml:space="preserve"> </w:t>
      </w:r>
      <w:r>
        <w:t>12</w:t>
      </w:r>
      <w:r>
        <w:rPr>
          <w:spacing w:val="-40"/>
        </w:rPr>
        <w:t xml:space="preserve"> </w:t>
      </w:r>
      <w:r>
        <w:rPr>
          <w:spacing w:val="-40"/>
        </w:rPr>
        <w:t>月</w:t>
      </w:r>
      <w:r>
        <w:rPr>
          <w:spacing w:val="-40"/>
        </w:rPr>
        <w:t xml:space="preserve"> </w:t>
      </w:r>
      <w:r>
        <w:t>18</w:t>
      </w:r>
      <w:r>
        <w:rPr>
          <w:spacing w:val="-30"/>
        </w:rPr>
        <w:t xml:space="preserve"> </w:t>
      </w:r>
      <w:r>
        <w:rPr>
          <w:spacing w:val="-30"/>
        </w:rPr>
        <w:t>日</w:t>
      </w:r>
      <w:r>
        <w:rPr>
          <w:spacing w:val="-29"/>
        </w:rPr>
        <w:t>），</w:t>
      </w:r>
      <w:r>
        <w:rPr>
          <w:spacing w:val="-8"/>
        </w:rPr>
        <w:t>主要</w:t>
      </w:r>
      <w:r>
        <w:t>进行以下内容：</w:t>
      </w:r>
    </w:p>
    <w:p w:rsidR="00194D69" w:rsidRDefault="00C81E23">
      <w:pPr>
        <w:pStyle w:val="a4"/>
        <w:numPr>
          <w:ilvl w:val="0"/>
          <w:numId w:val="7"/>
        </w:numPr>
        <w:tabs>
          <w:tab w:val="left" w:pos="1661"/>
        </w:tabs>
        <w:spacing w:before="3" w:line="405" w:lineRule="auto"/>
        <w:ind w:right="612" w:firstLine="479"/>
        <w:jc w:val="both"/>
        <w:rPr>
          <w:sz w:val="24"/>
        </w:rPr>
      </w:pPr>
      <w:r>
        <w:rPr>
          <w:sz w:val="24"/>
        </w:rPr>
        <w:t>分为内勤和外勤两组人员，内勤组人员负责查阅与该项目有关的财务</w:t>
      </w:r>
      <w:r>
        <w:rPr>
          <w:spacing w:val="-11"/>
          <w:sz w:val="24"/>
        </w:rPr>
        <w:t>资料、合同等资料；外勤组人员负责现场勘察。根据评价对象的特点和项目承担</w:t>
      </w:r>
      <w:r>
        <w:rPr>
          <w:spacing w:val="-8"/>
          <w:sz w:val="24"/>
        </w:rPr>
        <w:t>单位提供的数据资料，评价工作组采取现场勘察、查询评价的方式进行实地考察</w:t>
      </w:r>
      <w:r>
        <w:rPr>
          <w:sz w:val="24"/>
        </w:rPr>
        <w:t>验证；</w:t>
      </w:r>
    </w:p>
    <w:p w:rsidR="00194D69" w:rsidRDefault="00C81E23">
      <w:pPr>
        <w:pStyle w:val="a4"/>
        <w:numPr>
          <w:ilvl w:val="0"/>
          <w:numId w:val="7"/>
        </w:numPr>
        <w:tabs>
          <w:tab w:val="left" w:pos="1659"/>
        </w:tabs>
        <w:spacing w:before="0" w:line="405" w:lineRule="auto"/>
        <w:ind w:right="492" w:firstLine="479"/>
        <w:rPr>
          <w:sz w:val="24"/>
        </w:rPr>
      </w:pPr>
      <w:r>
        <w:rPr>
          <w:spacing w:val="-6"/>
          <w:sz w:val="24"/>
        </w:rPr>
        <w:t>综合评价，评价工作组根据评价工作方案确定的评价指标、评价权重</w:t>
      </w:r>
      <w:r>
        <w:rPr>
          <w:spacing w:val="-11"/>
          <w:sz w:val="24"/>
        </w:rPr>
        <w:t>、评价标准和评价方法，对评价对象的绩效情况进行全面的定量定性分析和综合评价，根据得分的不同情况将评价结果划分为四个等级：</w:t>
      </w:r>
    </w:p>
    <w:p w:rsidR="00194D69" w:rsidRDefault="00C81E23">
      <w:pPr>
        <w:pStyle w:val="a3"/>
        <w:spacing w:before="1"/>
        <w:ind w:left="1058"/>
      </w:pPr>
      <w:r>
        <w:t>本次绩效评价采用综合评分定级的方法，总分值为</w:t>
      </w:r>
      <w:r>
        <w:t xml:space="preserve"> 100 </w:t>
      </w:r>
      <w:r>
        <w:t>分。综合评分分级</w:t>
      </w:r>
    </w:p>
    <w:p w:rsidR="00194D69" w:rsidRDefault="00C81E23">
      <w:pPr>
        <w:pStyle w:val="a3"/>
        <w:spacing w:before="214"/>
      </w:pPr>
      <w:r>
        <w:t>标准是：综合评分</w:t>
      </w:r>
      <w:r>
        <w:t xml:space="preserve"> 90</w:t>
      </w:r>
      <w:r>
        <w:t xml:space="preserve"> </w:t>
      </w:r>
      <w:r>
        <w:t>分（含）以上为</w:t>
      </w:r>
      <w:r>
        <w:t>“</w:t>
      </w:r>
      <w:r>
        <w:t>优</w:t>
      </w:r>
      <w:r>
        <w:t>”</w:t>
      </w:r>
      <w:r>
        <w:t>，</w:t>
      </w:r>
      <w:r>
        <w:t xml:space="preserve"> 80 </w:t>
      </w:r>
      <w:r>
        <w:t>分（含）</w:t>
      </w:r>
      <w:r>
        <w:t xml:space="preserve">-89 </w:t>
      </w:r>
      <w:r>
        <w:t>分为</w:t>
      </w:r>
      <w:r>
        <w:t>“</w:t>
      </w:r>
      <w:r>
        <w:t>良</w:t>
      </w:r>
      <w:r>
        <w:t>”</w:t>
      </w:r>
      <w:r>
        <w:t>，</w:t>
      </w:r>
    </w:p>
    <w:p w:rsidR="00194D69" w:rsidRDefault="00194D69">
      <w:pPr>
        <w:sectPr w:rsidR="00194D69">
          <w:headerReference w:type="default" r:id="rId13"/>
          <w:footerReference w:type="default" r:id="rId14"/>
          <w:pgSz w:w="11910" w:h="16840"/>
          <w:pgMar w:top="14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pPr>
      <w:r>
        <w:t xml:space="preserve">60 </w:t>
      </w:r>
      <w:r>
        <w:t>分（含）</w:t>
      </w:r>
      <w:r>
        <w:t xml:space="preserve">-79 </w:t>
      </w:r>
      <w:r>
        <w:t>分为</w:t>
      </w:r>
      <w:r>
        <w:t>“</w:t>
      </w:r>
      <w:r>
        <w:t>合格</w:t>
      </w:r>
      <w:r>
        <w:t>”</w:t>
      </w:r>
      <w:r>
        <w:t>，</w:t>
      </w:r>
      <w:r>
        <w:t xml:space="preserve"> 60 </w:t>
      </w:r>
      <w:r>
        <w:t>分以下为</w:t>
      </w:r>
      <w:r>
        <w:t>“</w:t>
      </w:r>
      <w:r>
        <w:t>不合格</w:t>
      </w:r>
      <w:r>
        <w:t>”</w:t>
      </w:r>
      <w:r>
        <w:t>。</w:t>
      </w:r>
    </w:p>
    <w:p w:rsidR="00194D69" w:rsidRDefault="00C81E23">
      <w:pPr>
        <w:pStyle w:val="a3"/>
        <w:spacing w:before="214"/>
        <w:ind w:left="1058"/>
      </w:pPr>
      <w:r>
        <w:t>第三阶段为撰写报告阶段（</w:t>
      </w:r>
      <w:r>
        <w:t xml:space="preserve">2019 </w:t>
      </w:r>
      <w:r>
        <w:t>年</w:t>
      </w:r>
      <w:r>
        <w:t xml:space="preserve"> 12 </w:t>
      </w:r>
      <w:r>
        <w:t>月</w:t>
      </w:r>
      <w:r>
        <w:t xml:space="preserve"> 18 </w:t>
      </w:r>
      <w:r>
        <w:t>日</w:t>
      </w:r>
      <w:r>
        <w:t xml:space="preserve">-2019 </w:t>
      </w:r>
      <w:r>
        <w:t>年</w:t>
      </w:r>
      <w:r>
        <w:t xml:space="preserve"> 12 </w:t>
      </w:r>
      <w:r>
        <w:t>月</w:t>
      </w:r>
      <w:r>
        <w:t xml:space="preserve"> 25 </w:t>
      </w:r>
      <w:r>
        <w:t>日）</w:t>
      </w:r>
    </w:p>
    <w:p w:rsidR="00194D69" w:rsidRDefault="00C81E23">
      <w:pPr>
        <w:pStyle w:val="a4"/>
        <w:numPr>
          <w:ilvl w:val="0"/>
          <w:numId w:val="2"/>
        </w:numPr>
        <w:tabs>
          <w:tab w:val="left" w:pos="1659"/>
        </w:tabs>
        <w:rPr>
          <w:sz w:val="24"/>
        </w:rPr>
      </w:pPr>
      <w:r>
        <w:rPr>
          <w:sz w:val="24"/>
        </w:rPr>
        <w:t>撰写报告。按照规定的文本格式和要求撰写绩效评价报告；</w:t>
      </w:r>
    </w:p>
    <w:p w:rsidR="00194D69" w:rsidRDefault="00C81E23">
      <w:pPr>
        <w:pStyle w:val="a4"/>
        <w:numPr>
          <w:ilvl w:val="0"/>
          <w:numId w:val="2"/>
        </w:numPr>
        <w:tabs>
          <w:tab w:val="left" w:pos="1661"/>
        </w:tabs>
        <w:spacing w:before="213" w:line="405" w:lineRule="auto"/>
        <w:ind w:left="578" w:right="620" w:firstLine="479"/>
        <w:rPr>
          <w:sz w:val="24"/>
        </w:rPr>
      </w:pPr>
      <w:r>
        <w:rPr>
          <w:spacing w:val="-1"/>
          <w:sz w:val="24"/>
        </w:rPr>
        <w:t>提交报告。在规定的时间内向组织实施绩效评价的财政部门或预算部</w:t>
      </w:r>
      <w:r>
        <w:rPr>
          <w:sz w:val="24"/>
        </w:rPr>
        <w:t>门提交绩效评价报告；</w:t>
      </w:r>
    </w:p>
    <w:p w:rsidR="00194D69" w:rsidRDefault="00C81E23">
      <w:pPr>
        <w:pStyle w:val="a4"/>
        <w:numPr>
          <w:ilvl w:val="0"/>
          <w:numId w:val="2"/>
        </w:numPr>
        <w:tabs>
          <w:tab w:val="left" w:pos="1661"/>
        </w:tabs>
        <w:spacing w:before="0" w:line="405" w:lineRule="auto"/>
        <w:ind w:left="578" w:right="620" w:firstLine="479"/>
        <w:rPr>
          <w:sz w:val="24"/>
        </w:rPr>
      </w:pPr>
      <w:r>
        <w:rPr>
          <w:spacing w:val="-1"/>
          <w:sz w:val="24"/>
        </w:rPr>
        <w:t>建立档案。评价工作结束后，评价工作组应妥善保管工作底稿和评价</w:t>
      </w:r>
      <w:r>
        <w:rPr>
          <w:sz w:val="24"/>
        </w:rPr>
        <w:t>报告等有关资料，建立绩效评价工作档案；</w:t>
      </w:r>
    </w:p>
    <w:p w:rsidR="00194D69" w:rsidRDefault="00C81E23">
      <w:pPr>
        <w:pStyle w:val="a4"/>
        <w:numPr>
          <w:ilvl w:val="0"/>
          <w:numId w:val="2"/>
        </w:numPr>
        <w:tabs>
          <w:tab w:val="left" w:pos="1661"/>
        </w:tabs>
        <w:spacing w:before="3" w:line="405" w:lineRule="auto"/>
        <w:ind w:left="578" w:right="620" w:firstLine="479"/>
        <w:rPr>
          <w:sz w:val="24"/>
        </w:rPr>
      </w:pPr>
      <w:r>
        <w:rPr>
          <w:spacing w:val="-1"/>
          <w:sz w:val="24"/>
        </w:rPr>
        <w:t>报告修改。</w:t>
      </w:r>
      <w:proofErr w:type="gramStart"/>
      <w:r>
        <w:rPr>
          <w:spacing w:val="-1"/>
          <w:sz w:val="24"/>
        </w:rPr>
        <w:t>评价组</w:t>
      </w:r>
      <w:proofErr w:type="gramEnd"/>
      <w:r>
        <w:rPr>
          <w:spacing w:val="-1"/>
          <w:sz w:val="24"/>
        </w:rPr>
        <w:t>根据财政部门对绩效评价报告进行评审情况，对报</w:t>
      </w:r>
      <w:r>
        <w:rPr>
          <w:sz w:val="24"/>
        </w:rPr>
        <w:t>告进行修改或完善。</w:t>
      </w:r>
    </w:p>
    <w:p w:rsidR="00194D69" w:rsidRDefault="00C81E23">
      <w:pPr>
        <w:pStyle w:val="a4"/>
        <w:numPr>
          <w:ilvl w:val="0"/>
          <w:numId w:val="2"/>
        </w:numPr>
        <w:tabs>
          <w:tab w:val="left" w:pos="1659"/>
        </w:tabs>
        <w:spacing w:before="0" w:line="405" w:lineRule="auto"/>
        <w:ind w:left="1060" w:right="491" w:hanging="3"/>
        <w:rPr>
          <w:b/>
          <w:sz w:val="24"/>
        </w:rPr>
      </w:pPr>
      <w:r>
        <w:rPr>
          <w:spacing w:val="-7"/>
          <w:sz w:val="24"/>
        </w:rPr>
        <w:t>进行三级复核，完善报告，最后出具正式评价报告提交忻州市财政局</w:t>
      </w:r>
      <w:r>
        <w:rPr>
          <w:spacing w:val="-16"/>
          <w:sz w:val="24"/>
        </w:rPr>
        <w:t>。</w:t>
      </w:r>
      <w:r>
        <w:rPr>
          <w:b/>
          <w:sz w:val="24"/>
        </w:rPr>
        <w:t>四、绩效评价指标分析情况</w:t>
      </w:r>
    </w:p>
    <w:p w:rsidR="00194D69" w:rsidRDefault="00C81E23">
      <w:pPr>
        <w:pStyle w:val="a3"/>
        <w:spacing w:line="405" w:lineRule="auto"/>
        <w:ind w:left="1058" w:right="6046"/>
      </w:pPr>
      <w:r>
        <w:t>（一）分项分析与汇总</w:t>
      </w:r>
      <w:r>
        <w:t>1</w:t>
      </w:r>
      <w:r>
        <w:t>、投入类情况分析</w:t>
      </w:r>
    </w:p>
    <w:p w:rsidR="00194D69" w:rsidRDefault="00C81E23">
      <w:pPr>
        <w:pStyle w:val="a3"/>
        <w:spacing w:before="2"/>
        <w:ind w:left="1058"/>
      </w:pPr>
      <w:r>
        <w:t>投入指标从项目立项和资金落实两个方面进行考察。</w:t>
      </w:r>
    </w:p>
    <w:p w:rsidR="00194D69" w:rsidRDefault="00C81E23">
      <w:pPr>
        <w:pStyle w:val="a4"/>
        <w:numPr>
          <w:ilvl w:val="0"/>
          <w:numId w:val="6"/>
        </w:numPr>
        <w:tabs>
          <w:tab w:val="left" w:pos="1659"/>
        </w:tabs>
        <w:rPr>
          <w:sz w:val="24"/>
        </w:rPr>
      </w:pPr>
      <w:r>
        <w:rPr>
          <w:sz w:val="24"/>
        </w:rPr>
        <w:t>A1</w:t>
      </w:r>
      <w:r>
        <w:rPr>
          <w:spacing w:val="-8"/>
          <w:sz w:val="24"/>
        </w:rPr>
        <w:t xml:space="preserve"> </w:t>
      </w:r>
      <w:r>
        <w:rPr>
          <w:spacing w:val="-8"/>
          <w:sz w:val="24"/>
        </w:rPr>
        <w:t>项目立项指标分析</w:t>
      </w:r>
    </w:p>
    <w:p w:rsidR="00194D69" w:rsidRDefault="00C81E23">
      <w:pPr>
        <w:pStyle w:val="a3"/>
        <w:spacing w:before="1" w:line="520" w:lineRule="atLeast"/>
        <w:ind w:right="611" w:firstLine="479"/>
      </w:pPr>
      <w:r>
        <w:t>A1</w:t>
      </w:r>
      <w:r>
        <w:rPr>
          <w:spacing w:val="-13"/>
        </w:rPr>
        <w:t xml:space="preserve"> </w:t>
      </w:r>
      <w:r>
        <w:rPr>
          <w:spacing w:val="-13"/>
        </w:rPr>
        <w:t>项目立项：分值共计</w:t>
      </w:r>
      <w:r>
        <w:rPr>
          <w:spacing w:val="-13"/>
        </w:rPr>
        <w:t xml:space="preserve"> </w:t>
      </w:r>
      <w:r>
        <w:t>10</w:t>
      </w:r>
      <w:r>
        <w:rPr>
          <w:spacing w:val="-12"/>
        </w:rPr>
        <w:t xml:space="preserve"> </w:t>
      </w:r>
      <w:r>
        <w:rPr>
          <w:spacing w:val="-12"/>
        </w:rPr>
        <w:t>分，本项目实际得分为</w:t>
      </w:r>
      <w:r>
        <w:rPr>
          <w:spacing w:val="-12"/>
        </w:rPr>
        <w:t xml:space="preserve"> </w:t>
      </w:r>
      <w:r>
        <w:t>10</w:t>
      </w:r>
      <w:r>
        <w:rPr>
          <w:spacing w:val="-16"/>
        </w:rPr>
        <w:t xml:space="preserve"> </w:t>
      </w:r>
      <w:r>
        <w:rPr>
          <w:spacing w:val="-16"/>
        </w:rPr>
        <w:t>分，得分率</w:t>
      </w:r>
      <w:r>
        <w:rPr>
          <w:spacing w:val="-16"/>
        </w:rPr>
        <w:t xml:space="preserve"> </w:t>
      </w:r>
      <w:r>
        <w:t>100%</w:t>
      </w:r>
      <w:r>
        <w:rPr>
          <w:spacing w:val="-7"/>
        </w:rPr>
        <w:t>。各</w:t>
      </w:r>
      <w:r>
        <w:rPr>
          <w:spacing w:val="-5"/>
        </w:rPr>
        <w:t>项考评指标得分情况详见表</w:t>
      </w:r>
      <w:r>
        <w:rPr>
          <w:spacing w:val="-5"/>
        </w:rPr>
        <w:t xml:space="preserve"> </w:t>
      </w:r>
      <w:r>
        <w:t>1</w:t>
      </w:r>
      <w:r>
        <w:t>：</w:t>
      </w:r>
    </w:p>
    <w:p w:rsidR="00194D69" w:rsidRDefault="00C81E23">
      <w:pPr>
        <w:tabs>
          <w:tab w:val="left" w:pos="3792"/>
        </w:tabs>
        <w:spacing w:before="129"/>
        <w:ind w:left="3173"/>
        <w:rPr>
          <w:b/>
        </w:rPr>
      </w:pPr>
      <w:r>
        <w:rPr>
          <w:b/>
        </w:rPr>
        <w:t>表</w:t>
      </w:r>
      <w:r>
        <w:rPr>
          <w:b/>
          <w:spacing w:val="-54"/>
        </w:rPr>
        <w:t xml:space="preserve"> </w:t>
      </w:r>
      <w:r>
        <w:rPr>
          <w:rFonts w:ascii="Arial" w:eastAsia="Arial"/>
          <w:b/>
        </w:rPr>
        <w:t>1</w:t>
      </w:r>
      <w:r>
        <w:rPr>
          <w:rFonts w:ascii="Arial" w:eastAsia="Arial"/>
          <w:b/>
        </w:rPr>
        <w:tab/>
      </w:r>
      <w:r>
        <w:rPr>
          <w:b/>
        </w:rPr>
        <w:t>投入类</w:t>
      </w:r>
      <w:r>
        <w:rPr>
          <w:rFonts w:ascii="Arial" w:eastAsia="Arial"/>
          <w:b/>
        </w:rPr>
        <w:t>-</w:t>
      </w:r>
      <w:r>
        <w:rPr>
          <w:b/>
        </w:rPr>
        <w:t>项目依据指标得分情况</w:t>
      </w:r>
    </w:p>
    <w:p w:rsidR="00194D69" w:rsidRDefault="00194D69">
      <w:pPr>
        <w:pStyle w:val="a3"/>
        <w:spacing w:before="4"/>
        <w:ind w:left="0"/>
        <w:rPr>
          <w:b/>
          <w:sz w:val="7"/>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2"/>
        <w:gridCol w:w="1935"/>
        <w:gridCol w:w="2955"/>
        <w:gridCol w:w="819"/>
        <w:gridCol w:w="820"/>
        <w:gridCol w:w="1247"/>
      </w:tblGrid>
      <w:tr w:rsidR="00194D69">
        <w:trPr>
          <w:trHeight w:val="388"/>
        </w:trPr>
        <w:tc>
          <w:tcPr>
            <w:tcW w:w="1402" w:type="dxa"/>
            <w:shd w:val="clear" w:color="auto" w:fill="B1A0C6"/>
          </w:tcPr>
          <w:p w:rsidR="00194D69" w:rsidRDefault="00C81E23">
            <w:pPr>
              <w:pStyle w:val="TableParagraph"/>
              <w:spacing w:before="63"/>
              <w:ind w:left="299"/>
              <w:rPr>
                <w:rFonts w:ascii="宋体" w:eastAsia="宋体"/>
                <w:b/>
                <w:sz w:val="20"/>
              </w:rPr>
            </w:pPr>
            <w:r>
              <w:rPr>
                <w:rFonts w:ascii="宋体" w:eastAsia="宋体" w:hint="eastAsia"/>
                <w:b/>
                <w:sz w:val="20"/>
              </w:rPr>
              <w:t>一级指标</w:t>
            </w:r>
          </w:p>
        </w:tc>
        <w:tc>
          <w:tcPr>
            <w:tcW w:w="1935" w:type="dxa"/>
            <w:shd w:val="clear" w:color="auto" w:fill="B1A0C6"/>
          </w:tcPr>
          <w:p w:rsidR="00194D69" w:rsidRDefault="00C81E23">
            <w:pPr>
              <w:pStyle w:val="TableParagraph"/>
              <w:spacing w:before="63"/>
              <w:ind w:left="563"/>
              <w:rPr>
                <w:rFonts w:ascii="宋体" w:eastAsia="宋体"/>
                <w:b/>
                <w:sz w:val="20"/>
              </w:rPr>
            </w:pPr>
            <w:r>
              <w:rPr>
                <w:rFonts w:ascii="宋体" w:eastAsia="宋体" w:hint="eastAsia"/>
                <w:b/>
                <w:sz w:val="20"/>
              </w:rPr>
              <w:t>二级指标</w:t>
            </w:r>
          </w:p>
        </w:tc>
        <w:tc>
          <w:tcPr>
            <w:tcW w:w="2955" w:type="dxa"/>
            <w:shd w:val="clear" w:color="auto" w:fill="B1A0C6"/>
          </w:tcPr>
          <w:p w:rsidR="00194D69" w:rsidRDefault="00C81E23">
            <w:pPr>
              <w:pStyle w:val="TableParagraph"/>
              <w:spacing w:before="63"/>
              <w:ind w:right="1062"/>
              <w:jc w:val="right"/>
              <w:rPr>
                <w:rFonts w:ascii="宋体" w:eastAsia="宋体"/>
                <w:b/>
                <w:sz w:val="20"/>
              </w:rPr>
            </w:pPr>
            <w:r>
              <w:rPr>
                <w:rFonts w:ascii="宋体" w:eastAsia="宋体" w:hint="eastAsia"/>
                <w:b/>
                <w:sz w:val="20"/>
              </w:rPr>
              <w:t>三级指标</w:t>
            </w:r>
          </w:p>
        </w:tc>
        <w:tc>
          <w:tcPr>
            <w:tcW w:w="819" w:type="dxa"/>
            <w:shd w:val="clear" w:color="auto" w:fill="B1A0C6"/>
          </w:tcPr>
          <w:p w:rsidR="00194D69" w:rsidRDefault="00C81E23">
            <w:pPr>
              <w:pStyle w:val="TableParagraph"/>
              <w:spacing w:before="63"/>
              <w:ind w:left="188" w:right="178"/>
              <w:jc w:val="center"/>
              <w:rPr>
                <w:rFonts w:ascii="宋体" w:eastAsia="宋体"/>
                <w:b/>
                <w:sz w:val="20"/>
              </w:rPr>
            </w:pPr>
            <w:r>
              <w:rPr>
                <w:rFonts w:ascii="宋体" w:eastAsia="宋体" w:hint="eastAsia"/>
                <w:b/>
                <w:sz w:val="20"/>
              </w:rPr>
              <w:t>分值</w:t>
            </w:r>
          </w:p>
        </w:tc>
        <w:tc>
          <w:tcPr>
            <w:tcW w:w="820" w:type="dxa"/>
            <w:shd w:val="clear" w:color="auto" w:fill="B1A0C6"/>
          </w:tcPr>
          <w:p w:rsidR="00194D69" w:rsidRDefault="00C81E23">
            <w:pPr>
              <w:pStyle w:val="TableParagraph"/>
              <w:spacing w:before="63"/>
              <w:ind w:right="197"/>
              <w:jc w:val="right"/>
              <w:rPr>
                <w:rFonts w:ascii="宋体" w:eastAsia="宋体"/>
                <w:b/>
                <w:sz w:val="20"/>
              </w:rPr>
            </w:pPr>
            <w:r>
              <w:rPr>
                <w:rFonts w:ascii="宋体" w:eastAsia="宋体" w:hint="eastAsia"/>
                <w:b/>
                <w:sz w:val="20"/>
              </w:rPr>
              <w:t>得分</w:t>
            </w:r>
          </w:p>
        </w:tc>
        <w:tc>
          <w:tcPr>
            <w:tcW w:w="1247" w:type="dxa"/>
            <w:shd w:val="clear" w:color="auto" w:fill="B1A0C6"/>
          </w:tcPr>
          <w:p w:rsidR="00194D69" w:rsidRDefault="00C81E23">
            <w:pPr>
              <w:pStyle w:val="TableParagraph"/>
              <w:spacing w:before="63"/>
              <w:ind w:right="311"/>
              <w:jc w:val="right"/>
              <w:rPr>
                <w:rFonts w:ascii="宋体" w:eastAsia="宋体"/>
                <w:b/>
                <w:sz w:val="20"/>
              </w:rPr>
            </w:pPr>
            <w:r>
              <w:rPr>
                <w:rFonts w:ascii="宋体" w:eastAsia="宋体" w:hint="eastAsia"/>
                <w:b/>
                <w:sz w:val="20"/>
              </w:rPr>
              <w:t>得分率</w:t>
            </w:r>
          </w:p>
        </w:tc>
      </w:tr>
      <w:tr w:rsidR="00194D69">
        <w:trPr>
          <w:trHeight w:val="386"/>
        </w:trPr>
        <w:tc>
          <w:tcPr>
            <w:tcW w:w="1402" w:type="dxa"/>
            <w:vMerge w:val="restart"/>
          </w:tcPr>
          <w:p w:rsidR="00194D69" w:rsidRDefault="00194D69">
            <w:pPr>
              <w:pStyle w:val="TableParagraph"/>
              <w:rPr>
                <w:rFonts w:ascii="宋体"/>
                <w:b/>
              </w:rPr>
            </w:pPr>
          </w:p>
          <w:p w:rsidR="00194D69" w:rsidRDefault="00C81E23">
            <w:pPr>
              <w:pStyle w:val="TableParagraph"/>
              <w:spacing w:before="180"/>
              <w:ind w:left="107"/>
              <w:rPr>
                <w:rFonts w:ascii="宋体" w:eastAsia="宋体"/>
                <w:sz w:val="20"/>
              </w:rPr>
            </w:pPr>
            <w:r>
              <w:rPr>
                <w:sz w:val="20"/>
              </w:rPr>
              <w:t xml:space="preserve">A </w:t>
            </w:r>
            <w:r>
              <w:rPr>
                <w:rFonts w:ascii="宋体" w:eastAsia="宋体" w:hint="eastAsia"/>
                <w:sz w:val="20"/>
              </w:rPr>
              <w:t>投入类</w:t>
            </w:r>
          </w:p>
        </w:tc>
        <w:tc>
          <w:tcPr>
            <w:tcW w:w="1935" w:type="dxa"/>
            <w:vMerge w:val="restart"/>
          </w:tcPr>
          <w:p w:rsidR="00194D69" w:rsidRDefault="00194D69">
            <w:pPr>
              <w:pStyle w:val="TableParagraph"/>
              <w:rPr>
                <w:rFonts w:ascii="宋体"/>
                <w:b/>
              </w:rPr>
            </w:pPr>
          </w:p>
          <w:p w:rsidR="00194D69" w:rsidRDefault="00C81E23">
            <w:pPr>
              <w:pStyle w:val="TableParagraph"/>
              <w:spacing w:before="180"/>
              <w:ind w:left="419"/>
              <w:rPr>
                <w:rFonts w:ascii="宋体" w:eastAsia="宋体"/>
                <w:sz w:val="20"/>
              </w:rPr>
            </w:pPr>
            <w:r>
              <w:rPr>
                <w:sz w:val="20"/>
              </w:rPr>
              <w:t xml:space="preserve">A1 </w:t>
            </w:r>
            <w:r>
              <w:rPr>
                <w:rFonts w:ascii="宋体" w:eastAsia="宋体" w:hint="eastAsia"/>
                <w:sz w:val="20"/>
              </w:rPr>
              <w:t>项目立项</w:t>
            </w:r>
          </w:p>
        </w:tc>
        <w:tc>
          <w:tcPr>
            <w:tcW w:w="2955" w:type="dxa"/>
          </w:tcPr>
          <w:p w:rsidR="00194D69" w:rsidRDefault="00C81E23">
            <w:pPr>
              <w:pStyle w:val="TableParagraph"/>
              <w:spacing w:before="104"/>
              <w:ind w:right="1048"/>
              <w:jc w:val="right"/>
              <w:rPr>
                <w:rFonts w:ascii="宋体" w:eastAsia="宋体"/>
                <w:sz w:val="20"/>
              </w:rPr>
            </w:pPr>
            <w:r>
              <w:rPr>
                <w:sz w:val="20"/>
              </w:rPr>
              <w:t xml:space="preserve">A11 </w:t>
            </w:r>
            <w:r>
              <w:rPr>
                <w:rFonts w:ascii="宋体" w:eastAsia="宋体" w:hint="eastAsia"/>
                <w:sz w:val="20"/>
              </w:rPr>
              <w:t>项目立项规范性</w:t>
            </w:r>
          </w:p>
        </w:tc>
        <w:tc>
          <w:tcPr>
            <w:tcW w:w="819" w:type="dxa"/>
          </w:tcPr>
          <w:p w:rsidR="00194D69" w:rsidRDefault="00C81E23">
            <w:pPr>
              <w:pStyle w:val="TableParagraph"/>
              <w:spacing w:before="76"/>
              <w:ind w:left="5"/>
              <w:jc w:val="center"/>
              <w:rPr>
                <w:sz w:val="20"/>
              </w:rPr>
            </w:pPr>
            <w:r>
              <w:rPr>
                <w:w w:val="99"/>
                <w:sz w:val="20"/>
              </w:rPr>
              <w:t>3</w:t>
            </w:r>
          </w:p>
        </w:tc>
        <w:tc>
          <w:tcPr>
            <w:tcW w:w="820" w:type="dxa"/>
          </w:tcPr>
          <w:p w:rsidR="00194D69" w:rsidRDefault="00C81E23">
            <w:pPr>
              <w:pStyle w:val="TableParagraph"/>
              <w:spacing w:before="76"/>
              <w:ind w:right="207"/>
              <w:jc w:val="right"/>
              <w:rPr>
                <w:sz w:val="20"/>
              </w:rPr>
            </w:pPr>
            <w:r>
              <w:rPr>
                <w:sz w:val="20"/>
              </w:rPr>
              <w:t>3.00</w:t>
            </w:r>
          </w:p>
        </w:tc>
        <w:tc>
          <w:tcPr>
            <w:tcW w:w="1247" w:type="dxa"/>
          </w:tcPr>
          <w:p w:rsidR="00194D69" w:rsidRDefault="00C81E23">
            <w:pPr>
              <w:pStyle w:val="TableParagraph"/>
              <w:spacing w:before="76"/>
              <w:ind w:right="343"/>
              <w:jc w:val="right"/>
              <w:rPr>
                <w:sz w:val="20"/>
              </w:rPr>
            </w:pPr>
            <w:r>
              <w:rPr>
                <w:sz w:val="20"/>
              </w:rPr>
              <w:t>100.00%</w:t>
            </w:r>
          </w:p>
        </w:tc>
      </w:tr>
      <w:tr w:rsidR="00194D69">
        <w:trPr>
          <w:trHeight w:val="388"/>
        </w:trPr>
        <w:tc>
          <w:tcPr>
            <w:tcW w:w="1402" w:type="dxa"/>
            <w:vMerge/>
            <w:tcBorders>
              <w:top w:val="nil"/>
            </w:tcBorders>
          </w:tcPr>
          <w:p w:rsidR="00194D69" w:rsidRDefault="00194D69">
            <w:pPr>
              <w:rPr>
                <w:sz w:val="2"/>
                <w:szCs w:val="2"/>
              </w:rPr>
            </w:pPr>
          </w:p>
        </w:tc>
        <w:tc>
          <w:tcPr>
            <w:tcW w:w="1935" w:type="dxa"/>
            <w:vMerge/>
            <w:tcBorders>
              <w:top w:val="nil"/>
            </w:tcBorders>
          </w:tcPr>
          <w:p w:rsidR="00194D69" w:rsidRDefault="00194D69">
            <w:pPr>
              <w:rPr>
                <w:sz w:val="2"/>
                <w:szCs w:val="2"/>
              </w:rPr>
            </w:pPr>
          </w:p>
        </w:tc>
        <w:tc>
          <w:tcPr>
            <w:tcW w:w="2955" w:type="dxa"/>
          </w:tcPr>
          <w:p w:rsidR="00194D69" w:rsidRDefault="00C81E23">
            <w:pPr>
              <w:pStyle w:val="TableParagraph"/>
              <w:spacing w:before="104"/>
              <w:ind w:right="1031"/>
              <w:jc w:val="right"/>
              <w:rPr>
                <w:rFonts w:ascii="宋体" w:eastAsia="宋体"/>
                <w:sz w:val="20"/>
              </w:rPr>
            </w:pPr>
            <w:r>
              <w:rPr>
                <w:sz w:val="20"/>
              </w:rPr>
              <w:t xml:space="preserve">A12 </w:t>
            </w:r>
            <w:r>
              <w:rPr>
                <w:rFonts w:ascii="宋体" w:eastAsia="宋体" w:hint="eastAsia"/>
                <w:sz w:val="20"/>
              </w:rPr>
              <w:t>绩效目标合理性</w:t>
            </w:r>
          </w:p>
        </w:tc>
        <w:tc>
          <w:tcPr>
            <w:tcW w:w="819" w:type="dxa"/>
          </w:tcPr>
          <w:p w:rsidR="00194D69" w:rsidRDefault="00C81E23">
            <w:pPr>
              <w:pStyle w:val="TableParagraph"/>
              <w:spacing w:before="76"/>
              <w:ind w:left="5"/>
              <w:jc w:val="center"/>
              <w:rPr>
                <w:sz w:val="20"/>
              </w:rPr>
            </w:pPr>
            <w:r>
              <w:rPr>
                <w:w w:val="99"/>
                <w:sz w:val="20"/>
              </w:rPr>
              <w:t>4</w:t>
            </w:r>
          </w:p>
        </w:tc>
        <w:tc>
          <w:tcPr>
            <w:tcW w:w="820" w:type="dxa"/>
          </w:tcPr>
          <w:p w:rsidR="00194D69" w:rsidRDefault="00C81E23">
            <w:pPr>
              <w:pStyle w:val="TableParagraph"/>
              <w:spacing w:before="76"/>
              <w:ind w:right="156"/>
              <w:jc w:val="right"/>
              <w:rPr>
                <w:sz w:val="20"/>
              </w:rPr>
            </w:pPr>
            <w:r>
              <w:rPr>
                <w:sz w:val="20"/>
              </w:rPr>
              <w:t>4.00</w:t>
            </w:r>
          </w:p>
        </w:tc>
        <w:tc>
          <w:tcPr>
            <w:tcW w:w="1247" w:type="dxa"/>
          </w:tcPr>
          <w:p w:rsidR="00194D69" w:rsidRDefault="00C81E23">
            <w:pPr>
              <w:pStyle w:val="TableParagraph"/>
              <w:spacing w:before="76"/>
              <w:ind w:right="343"/>
              <w:jc w:val="right"/>
              <w:rPr>
                <w:sz w:val="20"/>
              </w:rPr>
            </w:pPr>
            <w:r>
              <w:rPr>
                <w:sz w:val="20"/>
              </w:rPr>
              <w:t>100.00%</w:t>
            </w:r>
          </w:p>
        </w:tc>
      </w:tr>
      <w:tr w:rsidR="00194D69">
        <w:trPr>
          <w:trHeight w:val="385"/>
        </w:trPr>
        <w:tc>
          <w:tcPr>
            <w:tcW w:w="1402" w:type="dxa"/>
            <w:vMerge/>
            <w:tcBorders>
              <w:top w:val="nil"/>
            </w:tcBorders>
          </w:tcPr>
          <w:p w:rsidR="00194D69" w:rsidRDefault="00194D69">
            <w:pPr>
              <w:rPr>
                <w:sz w:val="2"/>
                <w:szCs w:val="2"/>
              </w:rPr>
            </w:pPr>
          </w:p>
        </w:tc>
        <w:tc>
          <w:tcPr>
            <w:tcW w:w="1935" w:type="dxa"/>
            <w:vMerge/>
            <w:tcBorders>
              <w:top w:val="nil"/>
            </w:tcBorders>
          </w:tcPr>
          <w:p w:rsidR="00194D69" w:rsidRDefault="00194D69">
            <w:pPr>
              <w:rPr>
                <w:sz w:val="2"/>
                <w:szCs w:val="2"/>
              </w:rPr>
            </w:pPr>
          </w:p>
        </w:tc>
        <w:tc>
          <w:tcPr>
            <w:tcW w:w="2955" w:type="dxa"/>
          </w:tcPr>
          <w:p w:rsidR="00194D69" w:rsidRDefault="00C81E23">
            <w:pPr>
              <w:pStyle w:val="TableParagraph"/>
              <w:spacing w:before="104"/>
              <w:ind w:right="1031"/>
              <w:jc w:val="right"/>
              <w:rPr>
                <w:rFonts w:ascii="宋体" w:eastAsia="宋体"/>
                <w:sz w:val="20"/>
              </w:rPr>
            </w:pPr>
            <w:r>
              <w:rPr>
                <w:sz w:val="20"/>
              </w:rPr>
              <w:t xml:space="preserve">A13 </w:t>
            </w:r>
            <w:r>
              <w:rPr>
                <w:rFonts w:ascii="宋体" w:eastAsia="宋体" w:hint="eastAsia"/>
                <w:sz w:val="20"/>
              </w:rPr>
              <w:t>绩效指标明确性</w:t>
            </w:r>
          </w:p>
        </w:tc>
        <w:tc>
          <w:tcPr>
            <w:tcW w:w="819" w:type="dxa"/>
          </w:tcPr>
          <w:p w:rsidR="00194D69" w:rsidRDefault="00C81E23">
            <w:pPr>
              <w:pStyle w:val="TableParagraph"/>
              <w:spacing w:before="74"/>
              <w:ind w:left="5"/>
              <w:jc w:val="center"/>
              <w:rPr>
                <w:sz w:val="20"/>
              </w:rPr>
            </w:pPr>
            <w:r>
              <w:rPr>
                <w:w w:val="99"/>
                <w:sz w:val="20"/>
              </w:rPr>
              <w:t>3</w:t>
            </w:r>
          </w:p>
        </w:tc>
        <w:tc>
          <w:tcPr>
            <w:tcW w:w="820" w:type="dxa"/>
          </w:tcPr>
          <w:p w:rsidR="00194D69" w:rsidRDefault="00C81E23">
            <w:pPr>
              <w:pStyle w:val="TableParagraph"/>
              <w:spacing w:before="74"/>
              <w:ind w:right="156"/>
              <w:jc w:val="right"/>
              <w:rPr>
                <w:sz w:val="20"/>
              </w:rPr>
            </w:pPr>
            <w:r>
              <w:rPr>
                <w:sz w:val="20"/>
              </w:rPr>
              <w:t>3.00</w:t>
            </w:r>
          </w:p>
        </w:tc>
        <w:tc>
          <w:tcPr>
            <w:tcW w:w="1247" w:type="dxa"/>
          </w:tcPr>
          <w:p w:rsidR="00194D69" w:rsidRDefault="00C81E23">
            <w:pPr>
              <w:pStyle w:val="TableParagraph"/>
              <w:spacing w:before="74"/>
              <w:ind w:right="343"/>
              <w:jc w:val="right"/>
              <w:rPr>
                <w:sz w:val="20"/>
              </w:rPr>
            </w:pPr>
            <w:r>
              <w:rPr>
                <w:sz w:val="20"/>
              </w:rPr>
              <w:t>100.00%</w:t>
            </w:r>
          </w:p>
        </w:tc>
      </w:tr>
    </w:tbl>
    <w:p w:rsidR="00194D69" w:rsidRDefault="00194D69">
      <w:pPr>
        <w:pStyle w:val="a3"/>
        <w:spacing w:before="11"/>
        <w:ind w:left="0"/>
        <w:rPr>
          <w:b/>
          <w:sz w:val="25"/>
        </w:rPr>
      </w:pPr>
    </w:p>
    <w:p w:rsidR="00194D69" w:rsidRDefault="00C81E23">
      <w:pPr>
        <w:pStyle w:val="a3"/>
        <w:ind w:left="1058"/>
        <w:jc w:val="both"/>
      </w:pPr>
      <w:r>
        <w:t xml:space="preserve">① A11 </w:t>
      </w:r>
      <w:r>
        <w:t>项目立项规范性：分值</w:t>
      </w:r>
      <w:r>
        <w:t xml:space="preserve"> 3 </w:t>
      </w:r>
      <w:r>
        <w:t>分，得分</w:t>
      </w:r>
      <w:r>
        <w:t xml:space="preserve"> 3 </w:t>
      </w:r>
      <w:r>
        <w:t>分。</w:t>
      </w:r>
    </w:p>
    <w:p w:rsidR="00194D69" w:rsidRDefault="00C81E23">
      <w:pPr>
        <w:pStyle w:val="a3"/>
        <w:spacing w:before="213" w:line="405" w:lineRule="auto"/>
        <w:ind w:right="612" w:firstLine="479"/>
        <w:jc w:val="both"/>
      </w:pPr>
      <w:r>
        <w:rPr>
          <w:spacing w:val="-7"/>
        </w:rPr>
        <w:t>项目立项规范性指标，评价项目的申请、设立过程是否符合相关要求。项目有相关申请和批复文件，实施方案，项目相关手续齐全的，得满分；在</w:t>
      </w:r>
      <w:proofErr w:type="gramStart"/>
      <w:r>
        <w:rPr>
          <w:spacing w:val="-7"/>
        </w:rPr>
        <w:t>评价组抽</w:t>
      </w:r>
      <w:r>
        <w:t>查</w:t>
      </w:r>
      <w:proofErr w:type="gramEnd"/>
      <w:r>
        <w:t>的项目中，缺失或未提供的部分，不得分。</w:t>
      </w:r>
    </w:p>
    <w:p w:rsidR="00194D69" w:rsidRDefault="00194D69">
      <w:pPr>
        <w:spacing w:line="405" w:lineRule="auto"/>
        <w:jc w:val="both"/>
        <w:sectPr w:rsidR="00194D69">
          <w:headerReference w:type="default" r:id="rId15"/>
          <w:footerReference w:type="default" r:id="rId16"/>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line="405" w:lineRule="auto"/>
        <w:ind w:left="1058" w:right="3045"/>
      </w:pPr>
      <w:r>
        <w:t>该项目有相关申请和批复文件，项目相关手续齐全</w:t>
      </w:r>
      <w:r>
        <w:t xml:space="preserve">. </w:t>
      </w:r>
      <w:r>
        <w:t>综上，本指标满分</w:t>
      </w:r>
      <w:r>
        <w:t xml:space="preserve"> 3 </w:t>
      </w:r>
      <w:r>
        <w:t>分，得分</w:t>
      </w:r>
      <w:r>
        <w:t xml:space="preserve"> 3 </w:t>
      </w:r>
      <w:r>
        <w:t>分。</w:t>
      </w:r>
    </w:p>
    <w:p w:rsidR="00194D69" w:rsidRDefault="00C81E23">
      <w:pPr>
        <w:pStyle w:val="a3"/>
        <w:ind w:left="1058"/>
      </w:pPr>
      <w:r>
        <w:t xml:space="preserve">② A12 </w:t>
      </w:r>
      <w:r>
        <w:t>绩效目标合理性：分值</w:t>
      </w:r>
      <w:r>
        <w:t xml:space="preserve"> 4 </w:t>
      </w:r>
      <w:r>
        <w:t>分，得分</w:t>
      </w:r>
      <w:r>
        <w:t xml:space="preserve"> 4 </w:t>
      </w:r>
      <w:r>
        <w:t>分。</w:t>
      </w:r>
    </w:p>
    <w:p w:rsidR="00194D69" w:rsidRDefault="00C81E23">
      <w:pPr>
        <w:pStyle w:val="a3"/>
        <w:spacing w:before="214" w:line="405" w:lineRule="auto"/>
        <w:ind w:right="492" w:firstLine="479"/>
      </w:pPr>
      <w:r>
        <w:rPr>
          <w:spacing w:val="-7"/>
        </w:rPr>
        <w:t>绩效目标合理性指标，评价项目所设定的绩效目标是否依据充分，是否符合</w:t>
      </w:r>
      <w:r>
        <w:rPr>
          <w:spacing w:val="-11"/>
        </w:rPr>
        <w:t>客观实际。项目绩效目标的设定符合国家相关法律法规、国民经济发展规划和党</w:t>
      </w:r>
      <w:r>
        <w:rPr>
          <w:spacing w:val="-18"/>
        </w:rPr>
        <w:t>委政府决策，与项目实施单位或委托单位职责密切相关，为促进事业发展所必需，</w:t>
      </w:r>
      <w:r>
        <w:rPr>
          <w:spacing w:val="-18"/>
        </w:rPr>
        <w:t xml:space="preserve"> </w:t>
      </w:r>
      <w:r>
        <w:rPr>
          <w:spacing w:val="-5"/>
        </w:rPr>
        <w:t>预期产出效益和效果符合正常的业绩水平的，得满分；在</w:t>
      </w:r>
      <w:proofErr w:type="gramStart"/>
      <w:r>
        <w:rPr>
          <w:spacing w:val="-5"/>
        </w:rPr>
        <w:t>评价组</w:t>
      </w:r>
      <w:proofErr w:type="gramEnd"/>
      <w:r>
        <w:rPr>
          <w:spacing w:val="-5"/>
        </w:rPr>
        <w:t>查阅的项目相关文件中，不符合上述内容的部分，不得分。</w:t>
      </w:r>
    </w:p>
    <w:p w:rsidR="00194D69" w:rsidRDefault="00C81E23">
      <w:pPr>
        <w:pStyle w:val="a3"/>
        <w:spacing w:before="1" w:line="405" w:lineRule="auto"/>
        <w:ind w:right="611" w:firstLine="479"/>
        <w:jc w:val="both"/>
      </w:pPr>
      <w:r>
        <w:rPr>
          <w:spacing w:val="-4"/>
        </w:rPr>
        <w:t>本次绩效评价范围内的项目资金由忻州市财政局依照国家相关法律法规、国</w:t>
      </w:r>
      <w:r>
        <w:rPr>
          <w:spacing w:val="-7"/>
        </w:rPr>
        <w:t>民经济发展规划和政府决策，结合实施单位事业发展、正常业绩水平，对该单位</w:t>
      </w:r>
      <w:r>
        <w:t>下达任务、资金，符合指标评价要求。</w:t>
      </w:r>
    </w:p>
    <w:p w:rsidR="00194D69" w:rsidRDefault="00C81E23">
      <w:pPr>
        <w:pStyle w:val="a3"/>
        <w:spacing w:before="1"/>
        <w:ind w:left="1058"/>
        <w:jc w:val="both"/>
      </w:pPr>
      <w:r>
        <w:t>综上，本指标满分</w:t>
      </w:r>
      <w:r>
        <w:t xml:space="preserve"> 4 </w:t>
      </w:r>
      <w:r>
        <w:t>分，得分</w:t>
      </w:r>
      <w:r>
        <w:t xml:space="preserve"> 4 </w:t>
      </w:r>
      <w:r>
        <w:t>分。</w:t>
      </w:r>
    </w:p>
    <w:p w:rsidR="00194D69" w:rsidRDefault="00C81E23">
      <w:pPr>
        <w:pStyle w:val="a3"/>
        <w:spacing w:before="214"/>
        <w:ind w:left="1058"/>
      </w:pPr>
      <w:r>
        <w:t xml:space="preserve">③A13 </w:t>
      </w:r>
      <w:r>
        <w:t>绩效指标明确性：分值</w:t>
      </w:r>
      <w:r>
        <w:t xml:space="preserve"> 3 </w:t>
      </w:r>
      <w:r>
        <w:t>分，得分</w:t>
      </w:r>
      <w:r>
        <w:t xml:space="preserve"> 3 </w:t>
      </w:r>
      <w:r>
        <w:t>分。</w:t>
      </w:r>
    </w:p>
    <w:p w:rsidR="00194D69" w:rsidRDefault="00C81E23">
      <w:pPr>
        <w:pStyle w:val="a3"/>
        <w:spacing w:before="213" w:line="405" w:lineRule="auto"/>
        <w:ind w:right="492" w:firstLine="479"/>
      </w:pPr>
      <w:r>
        <w:rPr>
          <w:spacing w:val="-5"/>
        </w:rPr>
        <w:t>绩效指标明确性指标，评价绩效目标设定的绩效指标是否清晰、细化、可衡</w:t>
      </w:r>
      <w:r>
        <w:rPr>
          <w:spacing w:val="-10"/>
        </w:rPr>
        <w:t>量等。被评价单位将项目绩效目标细化分解为具体的绩效指标，绩效指标可</w:t>
      </w:r>
      <w:r>
        <w:rPr>
          <w:spacing w:val="-10"/>
        </w:rPr>
        <w:t>以通</w:t>
      </w:r>
      <w:r>
        <w:rPr>
          <w:spacing w:val="-17"/>
        </w:rPr>
        <w:t>过清晰，可衡量的指标</w:t>
      </w:r>
      <w:proofErr w:type="gramStart"/>
      <w:r>
        <w:rPr>
          <w:spacing w:val="-17"/>
        </w:rPr>
        <w:t>值予以</w:t>
      </w:r>
      <w:proofErr w:type="gramEnd"/>
      <w:r>
        <w:rPr>
          <w:spacing w:val="-17"/>
        </w:rPr>
        <w:t>体现，绩效指标与项目年度任务数或计划数相对应，</w:t>
      </w:r>
      <w:r>
        <w:rPr>
          <w:spacing w:val="-17"/>
        </w:rPr>
        <w:t xml:space="preserve"> </w:t>
      </w:r>
      <w:r>
        <w:t>与预算确定的项目投资额或资金量相匹配的，得满分；其中不符合上述要求的，</w:t>
      </w:r>
      <w:r>
        <w:t xml:space="preserve"> </w:t>
      </w:r>
      <w:r>
        <w:t>不得分。</w:t>
      </w:r>
    </w:p>
    <w:p w:rsidR="00194D69" w:rsidRDefault="00C81E23">
      <w:pPr>
        <w:pStyle w:val="a3"/>
        <w:spacing w:before="1"/>
        <w:ind w:left="1058"/>
      </w:pPr>
      <w:r>
        <w:t>五台山机场</w:t>
      </w:r>
      <w:r>
        <w:t xml:space="preserve"> 2019 </w:t>
      </w:r>
      <w:r>
        <w:t>年航线补贴项目资金预算</w:t>
      </w:r>
      <w:r>
        <w:t xml:space="preserve"> 17930 </w:t>
      </w:r>
      <w:r>
        <w:t>万元，计划完成旅客吞吐</w:t>
      </w:r>
    </w:p>
    <w:p w:rsidR="00194D69" w:rsidRDefault="00C81E23">
      <w:pPr>
        <w:pStyle w:val="a3"/>
        <w:spacing w:before="214"/>
      </w:pPr>
      <w:r>
        <w:t>量</w:t>
      </w:r>
      <w:r>
        <w:t xml:space="preserve"> 35 </w:t>
      </w:r>
      <w:proofErr w:type="gramStart"/>
      <w:r>
        <w:t>万人次</w:t>
      </w:r>
      <w:proofErr w:type="gramEnd"/>
      <w:r>
        <w:t>，货邮吞吐量</w:t>
      </w:r>
      <w:r>
        <w:t xml:space="preserve"> 55 </w:t>
      </w:r>
      <w:r>
        <w:t>吨，新开通成都、拉萨、曼谷等地的航班。</w:t>
      </w:r>
    </w:p>
    <w:p w:rsidR="00194D69" w:rsidRDefault="00C81E23">
      <w:pPr>
        <w:pStyle w:val="a3"/>
        <w:spacing w:before="211" w:line="405" w:lineRule="auto"/>
        <w:ind w:right="614" w:firstLine="479"/>
      </w:pPr>
      <w:r>
        <w:rPr>
          <w:spacing w:val="-5"/>
        </w:rPr>
        <w:t>忻州市五台山机场有限责任公司已将项目的任务目标细化规定，对应年度任</w:t>
      </w:r>
      <w:r>
        <w:t>务计划，项目内容与资金量相匹配。</w:t>
      </w:r>
    </w:p>
    <w:p w:rsidR="00194D69" w:rsidRDefault="00C81E23">
      <w:pPr>
        <w:pStyle w:val="a3"/>
        <w:spacing w:before="2"/>
        <w:ind w:left="1058"/>
      </w:pPr>
      <w:r>
        <w:t>综上，本指标满分</w:t>
      </w:r>
      <w:r>
        <w:t xml:space="preserve"> 3 </w:t>
      </w:r>
      <w:r>
        <w:t>分，得分</w:t>
      </w:r>
      <w:r>
        <w:t xml:space="preserve"> 3 </w:t>
      </w:r>
      <w:r>
        <w:t>分。</w:t>
      </w:r>
    </w:p>
    <w:p w:rsidR="00194D69" w:rsidRDefault="00C81E23">
      <w:pPr>
        <w:pStyle w:val="a4"/>
        <w:numPr>
          <w:ilvl w:val="0"/>
          <w:numId w:val="6"/>
        </w:numPr>
        <w:tabs>
          <w:tab w:val="left" w:pos="1659"/>
        </w:tabs>
        <w:jc w:val="both"/>
        <w:rPr>
          <w:sz w:val="24"/>
        </w:rPr>
      </w:pPr>
      <w:bookmarkStart w:id="63" w:name="（2）A2资金落实指标分析"/>
      <w:bookmarkEnd w:id="63"/>
      <w:r>
        <w:rPr>
          <w:sz w:val="24"/>
        </w:rPr>
        <w:t>A2</w:t>
      </w:r>
      <w:r>
        <w:rPr>
          <w:spacing w:val="-8"/>
          <w:sz w:val="24"/>
        </w:rPr>
        <w:t xml:space="preserve"> </w:t>
      </w:r>
      <w:r>
        <w:rPr>
          <w:spacing w:val="-8"/>
          <w:sz w:val="24"/>
        </w:rPr>
        <w:t>资金落实指标分析</w:t>
      </w:r>
    </w:p>
    <w:p w:rsidR="00194D69" w:rsidRDefault="00C81E23">
      <w:pPr>
        <w:pStyle w:val="a3"/>
        <w:spacing w:before="209" w:line="405" w:lineRule="auto"/>
        <w:ind w:right="491" w:firstLine="479"/>
        <w:jc w:val="both"/>
      </w:pPr>
      <w:r>
        <w:t>A2</w:t>
      </w:r>
      <w:r>
        <w:rPr>
          <w:spacing w:val="-15"/>
        </w:rPr>
        <w:t xml:space="preserve"> </w:t>
      </w:r>
      <w:r>
        <w:rPr>
          <w:spacing w:val="-15"/>
        </w:rPr>
        <w:t>资金落实：分值共计</w:t>
      </w:r>
      <w:r>
        <w:rPr>
          <w:spacing w:val="-15"/>
        </w:rPr>
        <w:t xml:space="preserve"> </w:t>
      </w:r>
      <w:r>
        <w:t>10</w:t>
      </w:r>
      <w:r>
        <w:rPr>
          <w:spacing w:val="-15"/>
        </w:rPr>
        <w:t xml:space="preserve"> </w:t>
      </w:r>
      <w:r>
        <w:rPr>
          <w:spacing w:val="-15"/>
        </w:rPr>
        <w:t>分，本项目实际得分为</w:t>
      </w:r>
      <w:r>
        <w:rPr>
          <w:spacing w:val="-15"/>
        </w:rPr>
        <w:t xml:space="preserve"> </w:t>
      </w:r>
      <w:r>
        <w:t>8.36</w:t>
      </w:r>
      <w:r>
        <w:rPr>
          <w:spacing w:val="-23"/>
        </w:rPr>
        <w:t xml:space="preserve"> </w:t>
      </w:r>
      <w:r>
        <w:rPr>
          <w:spacing w:val="-23"/>
        </w:rPr>
        <w:t>分，得分率</w:t>
      </w:r>
      <w:r>
        <w:rPr>
          <w:spacing w:val="-23"/>
        </w:rPr>
        <w:t xml:space="preserve"> </w:t>
      </w:r>
      <w:r>
        <w:t>83.60%</w:t>
      </w:r>
      <w:r>
        <w:rPr>
          <w:spacing w:val="-15"/>
        </w:rPr>
        <w:t>。</w:t>
      </w:r>
      <w:r>
        <w:rPr>
          <w:spacing w:val="-5"/>
        </w:rPr>
        <w:t>各项考评指标得分情况详见表</w:t>
      </w:r>
      <w:r>
        <w:rPr>
          <w:spacing w:val="-5"/>
        </w:rPr>
        <w:t xml:space="preserve"> </w:t>
      </w:r>
      <w:r>
        <w:t>2</w:t>
      </w:r>
      <w:r>
        <w:t>：</w:t>
      </w:r>
    </w:p>
    <w:p w:rsidR="00194D69" w:rsidRDefault="00194D69">
      <w:pPr>
        <w:spacing w:line="405" w:lineRule="auto"/>
        <w:jc w:val="both"/>
        <w:sectPr w:rsidR="00194D69">
          <w:pgSz w:w="11910" w:h="16840"/>
          <w:pgMar w:top="1660" w:right="1180" w:bottom="1460" w:left="1220" w:header="852" w:footer="1273" w:gutter="0"/>
          <w:cols w:space="720"/>
        </w:sectPr>
      </w:pPr>
    </w:p>
    <w:p w:rsidR="00194D69" w:rsidRDefault="00194D69">
      <w:pPr>
        <w:pStyle w:val="a3"/>
        <w:ind w:left="0"/>
        <w:rPr>
          <w:sz w:val="20"/>
        </w:rPr>
      </w:pPr>
    </w:p>
    <w:p w:rsidR="00194D69" w:rsidRDefault="00194D69">
      <w:pPr>
        <w:pStyle w:val="a3"/>
        <w:spacing w:before="6"/>
        <w:ind w:left="0"/>
        <w:rPr>
          <w:sz w:val="17"/>
        </w:rPr>
      </w:pPr>
    </w:p>
    <w:p w:rsidR="00194D69" w:rsidRDefault="00C81E23">
      <w:pPr>
        <w:tabs>
          <w:tab w:val="left" w:pos="1243"/>
        </w:tabs>
        <w:spacing w:before="80"/>
        <w:ind w:left="403"/>
        <w:jc w:val="center"/>
        <w:rPr>
          <w:b/>
        </w:rPr>
      </w:pPr>
      <w:r>
        <w:rPr>
          <w:b/>
        </w:rPr>
        <w:t>表</w:t>
      </w:r>
      <w:r>
        <w:rPr>
          <w:b/>
          <w:spacing w:val="-54"/>
        </w:rPr>
        <w:t xml:space="preserve"> </w:t>
      </w:r>
      <w:r>
        <w:rPr>
          <w:rFonts w:ascii="Arial" w:eastAsia="Arial"/>
          <w:b/>
        </w:rPr>
        <w:t>2</w:t>
      </w:r>
      <w:r>
        <w:rPr>
          <w:rFonts w:ascii="Arial" w:eastAsia="Arial"/>
          <w:b/>
        </w:rPr>
        <w:tab/>
      </w:r>
      <w:r>
        <w:rPr>
          <w:b/>
        </w:rPr>
        <w:t>投入类</w:t>
      </w:r>
      <w:r>
        <w:rPr>
          <w:rFonts w:ascii="Arial" w:eastAsia="Arial"/>
          <w:b/>
        </w:rPr>
        <w:t>-</w:t>
      </w:r>
      <w:r>
        <w:rPr>
          <w:b/>
        </w:rPr>
        <w:t>资金落实指标得分情况</w:t>
      </w:r>
    </w:p>
    <w:p w:rsidR="00194D69" w:rsidRDefault="00194D69">
      <w:pPr>
        <w:pStyle w:val="a3"/>
        <w:spacing w:before="4"/>
        <w:ind w:left="0"/>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2"/>
        <w:gridCol w:w="1499"/>
        <w:gridCol w:w="2956"/>
        <w:gridCol w:w="944"/>
        <w:gridCol w:w="719"/>
        <w:gridCol w:w="1189"/>
      </w:tblGrid>
      <w:tr w:rsidR="00194D69">
        <w:trPr>
          <w:trHeight w:val="414"/>
        </w:trPr>
        <w:tc>
          <w:tcPr>
            <w:tcW w:w="1882" w:type="dxa"/>
            <w:shd w:val="clear" w:color="auto" w:fill="B1A0C6"/>
          </w:tcPr>
          <w:p w:rsidR="00194D69" w:rsidRDefault="00C81E23">
            <w:pPr>
              <w:pStyle w:val="TableParagraph"/>
              <w:spacing w:before="104"/>
              <w:ind w:left="537"/>
              <w:rPr>
                <w:rFonts w:ascii="宋体" w:eastAsia="宋体"/>
                <w:b/>
                <w:sz w:val="20"/>
              </w:rPr>
            </w:pPr>
            <w:r>
              <w:rPr>
                <w:rFonts w:ascii="宋体" w:eastAsia="宋体" w:hint="eastAsia"/>
                <w:b/>
                <w:sz w:val="20"/>
              </w:rPr>
              <w:t>一级指标</w:t>
            </w:r>
          </w:p>
        </w:tc>
        <w:tc>
          <w:tcPr>
            <w:tcW w:w="1499" w:type="dxa"/>
            <w:shd w:val="clear" w:color="auto" w:fill="B1A0C6"/>
          </w:tcPr>
          <w:p w:rsidR="00194D69" w:rsidRDefault="00C81E23">
            <w:pPr>
              <w:pStyle w:val="TableParagraph"/>
              <w:spacing w:before="104"/>
              <w:ind w:left="344"/>
              <w:rPr>
                <w:rFonts w:ascii="宋体" w:eastAsia="宋体"/>
                <w:b/>
                <w:sz w:val="20"/>
              </w:rPr>
            </w:pPr>
            <w:r>
              <w:rPr>
                <w:rFonts w:ascii="宋体" w:eastAsia="宋体" w:hint="eastAsia"/>
                <w:b/>
                <w:sz w:val="20"/>
              </w:rPr>
              <w:t>二级指标</w:t>
            </w:r>
          </w:p>
        </w:tc>
        <w:tc>
          <w:tcPr>
            <w:tcW w:w="2956" w:type="dxa"/>
            <w:shd w:val="clear" w:color="auto" w:fill="B1A0C6"/>
          </w:tcPr>
          <w:p w:rsidR="00194D69" w:rsidRDefault="00C81E23">
            <w:pPr>
              <w:pStyle w:val="TableParagraph"/>
              <w:spacing w:before="104"/>
              <w:ind w:left="548" w:right="541"/>
              <w:jc w:val="center"/>
              <w:rPr>
                <w:rFonts w:ascii="宋体" w:eastAsia="宋体"/>
                <w:b/>
                <w:sz w:val="20"/>
              </w:rPr>
            </w:pPr>
            <w:r>
              <w:rPr>
                <w:rFonts w:ascii="宋体" w:eastAsia="宋体" w:hint="eastAsia"/>
                <w:b/>
                <w:sz w:val="20"/>
              </w:rPr>
              <w:t>三级指标</w:t>
            </w:r>
          </w:p>
        </w:tc>
        <w:tc>
          <w:tcPr>
            <w:tcW w:w="944" w:type="dxa"/>
            <w:shd w:val="clear" w:color="auto" w:fill="B1A0C6"/>
          </w:tcPr>
          <w:p w:rsidR="00194D69" w:rsidRDefault="00C81E23">
            <w:pPr>
              <w:pStyle w:val="TableParagraph"/>
              <w:spacing w:before="104"/>
              <w:ind w:left="249" w:right="243"/>
              <w:jc w:val="center"/>
              <w:rPr>
                <w:rFonts w:ascii="宋体" w:eastAsia="宋体"/>
                <w:b/>
                <w:sz w:val="20"/>
              </w:rPr>
            </w:pPr>
            <w:r>
              <w:rPr>
                <w:rFonts w:ascii="宋体" w:eastAsia="宋体" w:hint="eastAsia"/>
                <w:b/>
                <w:sz w:val="20"/>
              </w:rPr>
              <w:t>分值</w:t>
            </w:r>
          </w:p>
        </w:tc>
        <w:tc>
          <w:tcPr>
            <w:tcW w:w="719" w:type="dxa"/>
            <w:shd w:val="clear" w:color="auto" w:fill="B1A0C6"/>
          </w:tcPr>
          <w:p w:rsidR="00194D69" w:rsidRDefault="00C81E23">
            <w:pPr>
              <w:pStyle w:val="TableParagraph"/>
              <w:spacing w:before="104"/>
              <w:ind w:left="133" w:right="133"/>
              <w:jc w:val="center"/>
              <w:rPr>
                <w:rFonts w:ascii="宋体" w:eastAsia="宋体"/>
                <w:b/>
                <w:sz w:val="20"/>
              </w:rPr>
            </w:pPr>
            <w:r>
              <w:rPr>
                <w:rFonts w:ascii="宋体" w:eastAsia="宋体" w:hint="eastAsia"/>
                <w:b/>
                <w:sz w:val="20"/>
              </w:rPr>
              <w:t>得分</w:t>
            </w:r>
          </w:p>
        </w:tc>
        <w:tc>
          <w:tcPr>
            <w:tcW w:w="1189" w:type="dxa"/>
            <w:shd w:val="clear" w:color="auto" w:fill="B1A0C6"/>
          </w:tcPr>
          <w:p w:rsidR="00194D69" w:rsidRDefault="00C81E23">
            <w:pPr>
              <w:pStyle w:val="TableParagraph"/>
              <w:spacing w:before="104"/>
              <w:ind w:left="267" w:right="268"/>
              <w:jc w:val="center"/>
              <w:rPr>
                <w:rFonts w:ascii="宋体" w:eastAsia="宋体"/>
                <w:b/>
                <w:sz w:val="20"/>
              </w:rPr>
            </w:pPr>
            <w:r>
              <w:rPr>
                <w:rFonts w:ascii="宋体" w:eastAsia="宋体" w:hint="eastAsia"/>
                <w:b/>
                <w:sz w:val="20"/>
              </w:rPr>
              <w:t>得分率</w:t>
            </w:r>
          </w:p>
        </w:tc>
      </w:tr>
      <w:tr w:rsidR="00194D69">
        <w:trPr>
          <w:trHeight w:val="414"/>
        </w:trPr>
        <w:tc>
          <w:tcPr>
            <w:tcW w:w="1882" w:type="dxa"/>
            <w:vMerge w:val="restart"/>
          </w:tcPr>
          <w:p w:rsidR="00194D69" w:rsidRDefault="00194D69">
            <w:pPr>
              <w:pStyle w:val="TableParagraph"/>
              <w:spacing w:before="9"/>
              <w:rPr>
                <w:rFonts w:ascii="宋体"/>
                <w:b/>
              </w:rPr>
            </w:pPr>
          </w:p>
          <w:p w:rsidR="00194D69" w:rsidRDefault="00C81E23">
            <w:pPr>
              <w:pStyle w:val="TableParagraph"/>
              <w:spacing w:before="1"/>
              <w:ind w:left="549"/>
              <w:rPr>
                <w:rFonts w:ascii="宋体" w:eastAsia="宋体"/>
                <w:sz w:val="20"/>
              </w:rPr>
            </w:pPr>
            <w:r>
              <w:rPr>
                <w:sz w:val="20"/>
              </w:rPr>
              <w:t xml:space="preserve">A </w:t>
            </w:r>
            <w:r>
              <w:rPr>
                <w:rFonts w:ascii="宋体" w:eastAsia="宋体" w:hint="eastAsia"/>
                <w:sz w:val="20"/>
              </w:rPr>
              <w:t>投入类</w:t>
            </w:r>
          </w:p>
        </w:tc>
        <w:tc>
          <w:tcPr>
            <w:tcW w:w="1499" w:type="dxa"/>
            <w:vMerge w:val="restart"/>
          </w:tcPr>
          <w:p w:rsidR="00194D69" w:rsidRDefault="00194D69">
            <w:pPr>
              <w:pStyle w:val="TableParagraph"/>
              <w:spacing w:before="9"/>
              <w:rPr>
                <w:rFonts w:ascii="宋体"/>
                <w:b/>
              </w:rPr>
            </w:pPr>
          </w:p>
          <w:p w:rsidR="00194D69" w:rsidRDefault="00C81E23">
            <w:pPr>
              <w:pStyle w:val="TableParagraph"/>
              <w:spacing w:before="1"/>
              <w:ind w:left="198"/>
              <w:rPr>
                <w:rFonts w:ascii="宋体" w:eastAsia="宋体"/>
                <w:sz w:val="20"/>
              </w:rPr>
            </w:pPr>
            <w:r>
              <w:rPr>
                <w:sz w:val="20"/>
              </w:rPr>
              <w:t xml:space="preserve">A2 </w:t>
            </w:r>
            <w:r>
              <w:rPr>
                <w:rFonts w:ascii="宋体" w:eastAsia="宋体" w:hint="eastAsia"/>
                <w:sz w:val="20"/>
              </w:rPr>
              <w:t>资金落实</w:t>
            </w:r>
          </w:p>
        </w:tc>
        <w:tc>
          <w:tcPr>
            <w:tcW w:w="2956" w:type="dxa"/>
          </w:tcPr>
          <w:p w:rsidR="00194D69" w:rsidRDefault="00C81E23">
            <w:pPr>
              <w:pStyle w:val="TableParagraph"/>
              <w:spacing w:before="104"/>
              <w:ind w:left="546" w:right="546"/>
              <w:jc w:val="center"/>
              <w:rPr>
                <w:rFonts w:ascii="宋体" w:eastAsia="宋体"/>
                <w:sz w:val="20"/>
              </w:rPr>
            </w:pPr>
            <w:r>
              <w:rPr>
                <w:sz w:val="20"/>
              </w:rPr>
              <w:t xml:space="preserve">A21 </w:t>
            </w:r>
            <w:r>
              <w:rPr>
                <w:rFonts w:ascii="宋体" w:eastAsia="宋体" w:hint="eastAsia"/>
                <w:sz w:val="20"/>
              </w:rPr>
              <w:t>资金到位率</w:t>
            </w:r>
          </w:p>
        </w:tc>
        <w:tc>
          <w:tcPr>
            <w:tcW w:w="944" w:type="dxa"/>
          </w:tcPr>
          <w:p w:rsidR="00194D69" w:rsidRDefault="00C81E23">
            <w:pPr>
              <w:pStyle w:val="TableParagraph"/>
              <w:spacing w:before="90"/>
              <w:ind w:left="1"/>
              <w:jc w:val="center"/>
              <w:rPr>
                <w:sz w:val="20"/>
              </w:rPr>
            </w:pPr>
            <w:r>
              <w:rPr>
                <w:w w:val="99"/>
                <w:sz w:val="20"/>
              </w:rPr>
              <w:t>5</w:t>
            </w:r>
          </w:p>
        </w:tc>
        <w:tc>
          <w:tcPr>
            <w:tcW w:w="719" w:type="dxa"/>
          </w:tcPr>
          <w:p w:rsidR="00194D69" w:rsidRDefault="00C81E23">
            <w:pPr>
              <w:pStyle w:val="TableParagraph"/>
              <w:spacing w:before="90"/>
              <w:ind w:left="132" w:right="133"/>
              <w:jc w:val="center"/>
              <w:rPr>
                <w:sz w:val="20"/>
              </w:rPr>
            </w:pPr>
            <w:r>
              <w:rPr>
                <w:sz w:val="20"/>
              </w:rPr>
              <w:t>4.18</w:t>
            </w:r>
          </w:p>
        </w:tc>
        <w:tc>
          <w:tcPr>
            <w:tcW w:w="1189" w:type="dxa"/>
          </w:tcPr>
          <w:p w:rsidR="00194D69" w:rsidRDefault="00C81E23">
            <w:pPr>
              <w:pStyle w:val="TableParagraph"/>
              <w:spacing w:before="90"/>
              <w:ind w:left="260" w:right="268"/>
              <w:jc w:val="center"/>
              <w:rPr>
                <w:sz w:val="20"/>
              </w:rPr>
            </w:pPr>
            <w:r>
              <w:rPr>
                <w:sz w:val="20"/>
              </w:rPr>
              <w:t>83.6%</w:t>
            </w:r>
          </w:p>
        </w:tc>
      </w:tr>
      <w:tr w:rsidR="00194D69">
        <w:trPr>
          <w:trHeight w:val="417"/>
        </w:trPr>
        <w:tc>
          <w:tcPr>
            <w:tcW w:w="1882" w:type="dxa"/>
            <w:vMerge/>
            <w:tcBorders>
              <w:top w:val="nil"/>
            </w:tcBorders>
          </w:tcPr>
          <w:p w:rsidR="00194D69" w:rsidRDefault="00194D69">
            <w:pPr>
              <w:rPr>
                <w:sz w:val="2"/>
                <w:szCs w:val="2"/>
              </w:rPr>
            </w:pPr>
          </w:p>
        </w:tc>
        <w:tc>
          <w:tcPr>
            <w:tcW w:w="1499" w:type="dxa"/>
            <w:vMerge/>
            <w:tcBorders>
              <w:top w:val="nil"/>
            </w:tcBorders>
          </w:tcPr>
          <w:p w:rsidR="00194D69" w:rsidRDefault="00194D69">
            <w:pPr>
              <w:rPr>
                <w:sz w:val="2"/>
                <w:szCs w:val="2"/>
              </w:rPr>
            </w:pPr>
          </w:p>
        </w:tc>
        <w:tc>
          <w:tcPr>
            <w:tcW w:w="2956" w:type="dxa"/>
          </w:tcPr>
          <w:p w:rsidR="00194D69" w:rsidRDefault="00C81E23">
            <w:pPr>
              <w:pStyle w:val="TableParagraph"/>
              <w:spacing w:before="104"/>
              <w:ind w:left="548" w:right="546"/>
              <w:jc w:val="center"/>
              <w:rPr>
                <w:rFonts w:ascii="宋体" w:eastAsia="宋体"/>
                <w:sz w:val="20"/>
              </w:rPr>
            </w:pPr>
            <w:r>
              <w:rPr>
                <w:sz w:val="20"/>
              </w:rPr>
              <w:t xml:space="preserve">A22 </w:t>
            </w:r>
            <w:r>
              <w:rPr>
                <w:rFonts w:ascii="宋体" w:eastAsia="宋体" w:hint="eastAsia"/>
                <w:sz w:val="20"/>
              </w:rPr>
              <w:t>资金到位及时率</w:t>
            </w:r>
          </w:p>
        </w:tc>
        <w:tc>
          <w:tcPr>
            <w:tcW w:w="944" w:type="dxa"/>
          </w:tcPr>
          <w:p w:rsidR="00194D69" w:rsidRDefault="00C81E23">
            <w:pPr>
              <w:pStyle w:val="TableParagraph"/>
              <w:spacing w:before="90"/>
              <w:ind w:left="1"/>
              <w:jc w:val="center"/>
              <w:rPr>
                <w:sz w:val="20"/>
              </w:rPr>
            </w:pPr>
            <w:r>
              <w:rPr>
                <w:w w:val="99"/>
                <w:sz w:val="20"/>
              </w:rPr>
              <w:t>5</w:t>
            </w:r>
          </w:p>
        </w:tc>
        <w:tc>
          <w:tcPr>
            <w:tcW w:w="719" w:type="dxa"/>
          </w:tcPr>
          <w:p w:rsidR="00194D69" w:rsidRDefault="00C81E23">
            <w:pPr>
              <w:pStyle w:val="TableParagraph"/>
              <w:spacing w:before="90"/>
              <w:ind w:left="132" w:right="133"/>
              <w:jc w:val="center"/>
              <w:rPr>
                <w:sz w:val="20"/>
              </w:rPr>
            </w:pPr>
            <w:r>
              <w:rPr>
                <w:sz w:val="20"/>
              </w:rPr>
              <w:t>4.18</w:t>
            </w:r>
          </w:p>
        </w:tc>
        <w:tc>
          <w:tcPr>
            <w:tcW w:w="1189" w:type="dxa"/>
          </w:tcPr>
          <w:p w:rsidR="00194D69" w:rsidRDefault="00C81E23">
            <w:pPr>
              <w:pStyle w:val="TableParagraph"/>
              <w:spacing w:before="90"/>
              <w:ind w:left="260" w:right="268"/>
              <w:jc w:val="center"/>
              <w:rPr>
                <w:sz w:val="20"/>
              </w:rPr>
            </w:pPr>
            <w:r>
              <w:rPr>
                <w:sz w:val="20"/>
              </w:rPr>
              <w:t>83.6%</w:t>
            </w:r>
          </w:p>
        </w:tc>
      </w:tr>
    </w:tbl>
    <w:p w:rsidR="00194D69" w:rsidRDefault="00194D69">
      <w:pPr>
        <w:pStyle w:val="a3"/>
        <w:spacing w:before="11"/>
        <w:ind w:left="0"/>
        <w:rPr>
          <w:b/>
          <w:sz w:val="25"/>
        </w:rPr>
      </w:pPr>
    </w:p>
    <w:p w:rsidR="00194D69" w:rsidRDefault="00C81E23">
      <w:pPr>
        <w:pStyle w:val="a3"/>
        <w:ind w:left="1058"/>
        <w:jc w:val="both"/>
      </w:pPr>
      <w:r>
        <w:t xml:space="preserve">①A21 </w:t>
      </w:r>
      <w:r>
        <w:t>资金到位率：分值</w:t>
      </w:r>
      <w:r>
        <w:t xml:space="preserve"> 5 </w:t>
      </w:r>
      <w:r>
        <w:t>分，得分</w:t>
      </w:r>
      <w:r>
        <w:t xml:space="preserve"> 4.18 </w:t>
      </w:r>
      <w:r>
        <w:t>分。</w:t>
      </w:r>
    </w:p>
    <w:p w:rsidR="00194D69" w:rsidRDefault="00C81E23">
      <w:pPr>
        <w:pStyle w:val="a3"/>
        <w:spacing w:before="211" w:line="405" w:lineRule="auto"/>
        <w:ind w:right="612" w:firstLine="479"/>
        <w:jc w:val="both"/>
      </w:pPr>
      <w:r>
        <w:rPr>
          <w:spacing w:val="-11"/>
        </w:rPr>
        <w:t>资金到位率指标，评价财政补贴资金从财政局下达到项目实施单位的资金比</w:t>
      </w:r>
      <w:r>
        <w:rPr>
          <w:spacing w:val="-10"/>
        </w:rPr>
        <w:t>例。资金全部到位得满分，未全部到位按照到位资金比例得分。</w:t>
      </w:r>
      <w:proofErr w:type="gramStart"/>
      <w:r>
        <w:rPr>
          <w:spacing w:val="-10"/>
        </w:rPr>
        <w:t>评价组</w:t>
      </w:r>
      <w:proofErr w:type="gramEnd"/>
      <w:r>
        <w:rPr>
          <w:spacing w:val="-10"/>
        </w:rPr>
        <w:t>对收集的</w:t>
      </w:r>
      <w:r>
        <w:rPr>
          <w:spacing w:val="-1"/>
        </w:rPr>
        <w:t>资料进行核查，</w:t>
      </w:r>
      <w:r>
        <w:rPr>
          <w:spacing w:val="-3"/>
        </w:rPr>
        <w:t>2019</w:t>
      </w:r>
      <w:r>
        <w:rPr>
          <w:spacing w:val="-12"/>
        </w:rPr>
        <w:t xml:space="preserve"> </w:t>
      </w:r>
      <w:r>
        <w:rPr>
          <w:spacing w:val="-12"/>
        </w:rPr>
        <w:t>年安排航线补贴项目预算资金为</w:t>
      </w:r>
      <w:r>
        <w:rPr>
          <w:spacing w:val="-12"/>
        </w:rPr>
        <w:t xml:space="preserve"> </w:t>
      </w:r>
      <w:r>
        <w:t>17930</w:t>
      </w:r>
      <w:r>
        <w:rPr>
          <w:spacing w:val="-21"/>
        </w:rPr>
        <w:t xml:space="preserve"> </w:t>
      </w:r>
      <w:r>
        <w:rPr>
          <w:spacing w:val="-21"/>
        </w:rPr>
        <w:t>万元，截止</w:t>
      </w:r>
      <w:r>
        <w:rPr>
          <w:spacing w:val="-21"/>
        </w:rPr>
        <w:t xml:space="preserve"> </w:t>
      </w:r>
      <w:r>
        <w:t>2019</w:t>
      </w:r>
      <w:r>
        <w:rPr>
          <w:spacing w:val="-37"/>
        </w:rPr>
        <w:t xml:space="preserve"> </w:t>
      </w:r>
      <w:r>
        <w:rPr>
          <w:spacing w:val="-37"/>
        </w:rPr>
        <w:t>年</w:t>
      </w:r>
    </w:p>
    <w:p w:rsidR="00194D69" w:rsidRDefault="00C81E23">
      <w:pPr>
        <w:pStyle w:val="a3"/>
        <w:spacing w:before="1" w:line="405" w:lineRule="auto"/>
        <w:ind w:right="614"/>
        <w:jc w:val="both"/>
      </w:pPr>
      <w:r>
        <w:t>11</w:t>
      </w:r>
      <w:r>
        <w:rPr>
          <w:spacing w:val="-41"/>
        </w:rPr>
        <w:t xml:space="preserve"> </w:t>
      </w:r>
      <w:r>
        <w:rPr>
          <w:spacing w:val="-41"/>
        </w:rPr>
        <w:t>月</w:t>
      </w:r>
      <w:r>
        <w:rPr>
          <w:spacing w:val="-41"/>
        </w:rPr>
        <w:t xml:space="preserve"> </w:t>
      </w:r>
      <w:r>
        <w:t>30</w:t>
      </w:r>
      <w:r>
        <w:rPr>
          <w:spacing w:val="-11"/>
        </w:rPr>
        <w:t xml:space="preserve"> </w:t>
      </w:r>
      <w:r>
        <w:rPr>
          <w:spacing w:val="-11"/>
        </w:rPr>
        <w:t>日，本次绩效评价范围内的市财政项目补贴资金到位</w:t>
      </w:r>
      <w:r>
        <w:rPr>
          <w:spacing w:val="-11"/>
        </w:rPr>
        <w:t xml:space="preserve"> </w:t>
      </w:r>
      <w:r>
        <w:t>15000</w:t>
      </w:r>
      <w:r>
        <w:rPr>
          <w:spacing w:val="-16"/>
        </w:rPr>
        <w:t xml:space="preserve"> </w:t>
      </w:r>
      <w:r>
        <w:rPr>
          <w:spacing w:val="-16"/>
        </w:rPr>
        <w:t>万元，资金</w:t>
      </w:r>
      <w:r>
        <w:rPr>
          <w:spacing w:val="-13"/>
        </w:rPr>
        <w:t>到位率为</w:t>
      </w:r>
      <w:r>
        <w:rPr>
          <w:spacing w:val="-13"/>
        </w:rPr>
        <w:t xml:space="preserve"> </w:t>
      </w:r>
      <w:r>
        <w:t>83.66%</w:t>
      </w:r>
      <w:r>
        <w:t>。</w:t>
      </w:r>
    </w:p>
    <w:p w:rsidR="00194D69" w:rsidRDefault="00C81E23">
      <w:pPr>
        <w:pStyle w:val="a3"/>
        <w:spacing w:before="3"/>
        <w:ind w:left="1058"/>
        <w:jc w:val="both"/>
      </w:pPr>
      <w:r>
        <w:t>综上，本指标满分</w:t>
      </w:r>
      <w:r>
        <w:t xml:space="preserve"> 5 </w:t>
      </w:r>
      <w:r>
        <w:t>分，得分</w:t>
      </w:r>
      <w:r>
        <w:t xml:space="preserve"> 4.18 </w:t>
      </w:r>
      <w:r>
        <w:t>分。</w:t>
      </w:r>
    </w:p>
    <w:p w:rsidR="00194D69" w:rsidRDefault="00C81E23">
      <w:pPr>
        <w:pStyle w:val="a3"/>
        <w:spacing w:before="211"/>
        <w:ind w:left="1058"/>
      </w:pPr>
      <w:r>
        <w:t xml:space="preserve">②A22 </w:t>
      </w:r>
      <w:r>
        <w:t>资金到位及时率：分值</w:t>
      </w:r>
      <w:r>
        <w:t xml:space="preserve"> 5 </w:t>
      </w:r>
      <w:r>
        <w:t>分，得分</w:t>
      </w:r>
      <w:r>
        <w:t xml:space="preserve"> 4.18 </w:t>
      </w:r>
      <w:r>
        <w:t>分。</w:t>
      </w:r>
    </w:p>
    <w:p w:rsidR="00194D69" w:rsidRDefault="00C81E23">
      <w:pPr>
        <w:pStyle w:val="a3"/>
        <w:spacing w:before="213" w:line="405" w:lineRule="auto"/>
        <w:ind w:right="614" w:firstLine="479"/>
      </w:pPr>
      <w:r>
        <w:rPr>
          <w:spacing w:val="-10"/>
        </w:rPr>
        <w:t>资金到位及时率指标，评价财政补贴资金从财政局下达到项目实施的及时情</w:t>
      </w:r>
      <w:r>
        <w:t>况。财政补贴资金全部及时到位得满分，未及时到位的按照推迟时间扣分。</w:t>
      </w:r>
    </w:p>
    <w:p w:rsidR="00194D69" w:rsidRDefault="00C81E23">
      <w:pPr>
        <w:pStyle w:val="a3"/>
        <w:spacing w:line="405" w:lineRule="auto"/>
        <w:ind w:right="611" w:firstLine="479"/>
      </w:pPr>
      <w:r>
        <w:rPr>
          <w:spacing w:val="-4"/>
        </w:rPr>
        <w:t>忻州市五台山机场有限责任公司</w:t>
      </w:r>
      <w:r>
        <w:rPr>
          <w:spacing w:val="-4"/>
        </w:rPr>
        <w:t xml:space="preserve"> </w:t>
      </w:r>
      <w:r>
        <w:t>2019</w:t>
      </w:r>
      <w:r>
        <w:rPr>
          <w:spacing w:val="-25"/>
        </w:rPr>
        <w:t xml:space="preserve"> </w:t>
      </w:r>
      <w:r>
        <w:rPr>
          <w:spacing w:val="-25"/>
        </w:rPr>
        <w:t>年度</w:t>
      </w:r>
      <w:r>
        <w:t>（</w:t>
      </w:r>
      <w:r>
        <w:t>11</w:t>
      </w:r>
      <w:r>
        <w:rPr>
          <w:spacing w:val="-20"/>
        </w:rPr>
        <w:t xml:space="preserve"> </w:t>
      </w:r>
      <w:proofErr w:type="gramStart"/>
      <w:r>
        <w:rPr>
          <w:spacing w:val="-20"/>
        </w:rPr>
        <w:t>个</w:t>
      </w:r>
      <w:proofErr w:type="gramEnd"/>
      <w:r>
        <w:rPr>
          <w:spacing w:val="-20"/>
        </w:rPr>
        <w:t>月</w:t>
      </w:r>
      <w:r>
        <w:rPr>
          <w:spacing w:val="-15"/>
        </w:rPr>
        <w:t>）</w:t>
      </w:r>
      <w:r>
        <w:rPr>
          <w:spacing w:val="-2"/>
        </w:rPr>
        <w:t>航线补贴项目资金到位情况如下：</w:t>
      </w:r>
      <w:r>
        <w:rPr>
          <w:spacing w:val="-9"/>
        </w:rPr>
        <w:t>2019</w:t>
      </w:r>
      <w:r>
        <w:rPr>
          <w:spacing w:val="-40"/>
        </w:rPr>
        <w:t xml:space="preserve"> </w:t>
      </w:r>
      <w:r>
        <w:rPr>
          <w:spacing w:val="-40"/>
        </w:rPr>
        <w:t>年</w:t>
      </w:r>
      <w:r>
        <w:rPr>
          <w:spacing w:val="-40"/>
        </w:rPr>
        <w:t xml:space="preserve"> </w:t>
      </w:r>
      <w:r>
        <w:t>3</w:t>
      </w:r>
      <w:r>
        <w:rPr>
          <w:spacing w:val="-28"/>
        </w:rPr>
        <w:t xml:space="preserve"> </w:t>
      </w:r>
      <w:r>
        <w:rPr>
          <w:spacing w:val="-28"/>
        </w:rPr>
        <w:t>月，到位</w:t>
      </w:r>
      <w:r>
        <w:rPr>
          <w:spacing w:val="-28"/>
        </w:rPr>
        <w:t xml:space="preserve"> </w:t>
      </w:r>
      <w:r>
        <w:t>5000</w:t>
      </w:r>
      <w:r>
        <w:rPr>
          <w:spacing w:val="-18"/>
        </w:rPr>
        <w:t xml:space="preserve"> </w:t>
      </w:r>
      <w:r>
        <w:rPr>
          <w:spacing w:val="-18"/>
        </w:rPr>
        <w:t>万元；</w:t>
      </w:r>
      <w:r>
        <w:rPr>
          <w:spacing w:val="-9"/>
        </w:rPr>
        <w:t>2019</w:t>
      </w:r>
      <w:r>
        <w:rPr>
          <w:spacing w:val="-40"/>
        </w:rPr>
        <w:t xml:space="preserve"> </w:t>
      </w:r>
      <w:r>
        <w:rPr>
          <w:spacing w:val="-40"/>
        </w:rPr>
        <w:t>年</w:t>
      </w:r>
      <w:r>
        <w:rPr>
          <w:spacing w:val="-40"/>
        </w:rPr>
        <w:t xml:space="preserve"> </w:t>
      </w:r>
      <w:r>
        <w:t>7</w:t>
      </w:r>
      <w:r>
        <w:rPr>
          <w:spacing w:val="-28"/>
        </w:rPr>
        <w:t xml:space="preserve"> </w:t>
      </w:r>
      <w:r>
        <w:rPr>
          <w:spacing w:val="-28"/>
        </w:rPr>
        <w:t>月，到位</w:t>
      </w:r>
      <w:r>
        <w:rPr>
          <w:spacing w:val="-28"/>
        </w:rPr>
        <w:t xml:space="preserve"> </w:t>
      </w:r>
      <w:r>
        <w:t>6000</w:t>
      </w:r>
      <w:r>
        <w:rPr>
          <w:spacing w:val="-18"/>
        </w:rPr>
        <w:t xml:space="preserve"> </w:t>
      </w:r>
      <w:r>
        <w:rPr>
          <w:spacing w:val="-18"/>
        </w:rPr>
        <w:t>万元；</w:t>
      </w:r>
      <w:r>
        <w:rPr>
          <w:spacing w:val="-12"/>
        </w:rPr>
        <w:t>2019</w:t>
      </w:r>
    </w:p>
    <w:p w:rsidR="00194D69" w:rsidRDefault="00C81E23">
      <w:pPr>
        <w:pStyle w:val="a3"/>
        <w:spacing w:before="3"/>
      </w:pPr>
      <w:r>
        <w:t>年</w:t>
      </w:r>
      <w:r>
        <w:t xml:space="preserve"> 11 </w:t>
      </w:r>
      <w:r>
        <w:t>月，到位</w:t>
      </w:r>
      <w:r>
        <w:t xml:space="preserve"> 4000 </w:t>
      </w:r>
      <w:r>
        <w:t>万元。还有</w:t>
      </w:r>
      <w:r>
        <w:t xml:space="preserve"> 2930 </w:t>
      </w:r>
      <w:r>
        <w:t>万元未到位。</w:t>
      </w:r>
    </w:p>
    <w:p w:rsidR="00194D69" w:rsidRDefault="00C81E23">
      <w:pPr>
        <w:pStyle w:val="a3"/>
        <w:spacing w:before="211" w:line="405" w:lineRule="auto"/>
        <w:ind w:left="1058" w:right="4245"/>
      </w:pPr>
      <w:r>
        <w:rPr>
          <w:spacing w:val="-7"/>
        </w:rPr>
        <w:t>综上，本指标满分</w:t>
      </w:r>
      <w:r>
        <w:rPr>
          <w:spacing w:val="-7"/>
        </w:rPr>
        <w:t xml:space="preserve"> </w:t>
      </w:r>
      <w:r>
        <w:t>5</w:t>
      </w:r>
      <w:r>
        <w:rPr>
          <w:spacing w:val="-20"/>
        </w:rPr>
        <w:t xml:space="preserve"> </w:t>
      </w:r>
      <w:r>
        <w:rPr>
          <w:spacing w:val="-20"/>
        </w:rPr>
        <w:t>分，得分</w:t>
      </w:r>
      <w:r>
        <w:rPr>
          <w:spacing w:val="-20"/>
        </w:rPr>
        <w:t xml:space="preserve"> </w:t>
      </w:r>
      <w:r>
        <w:t>4.18</w:t>
      </w:r>
      <w:r>
        <w:rPr>
          <w:spacing w:val="-26"/>
        </w:rPr>
        <w:t xml:space="preserve"> </w:t>
      </w:r>
      <w:r>
        <w:rPr>
          <w:spacing w:val="-26"/>
        </w:rPr>
        <w:t>分。</w:t>
      </w:r>
      <w:bookmarkStart w:id="64" w:name="2、过程类情况分析"/>
      <w:bookmarkEnd w:id="64"/>
      <w:r>
        <w:t>2</w:t>
      </w:r>
      <w:r>
        <w:t>、过程类情况分析</w:t>
      </w:r>
    </w:p>
    <w:p w:rsidR="00194D69" w:rsidRDefault="00C81E23">
      <w:pPr>
        <w:pStyle w:val="a3"/>
        <w:spacing w:before="2"/>
        <w:ind w:left="1058"/>
      </w:pPr>
      <w:r>
        <w:t>过程类指标从业务管理、财务管理两个方面进行考察、分析评价。</w:t>
      </w:r>
    </w:p>
    <w:p w:rsidR="00194D69" w:rsidRDefault="00C81E23">
      <w:pPr>
        <w:pStyle w:val="a4"/>
        <w:numPr>
          <w:ilvl w:val="0"/>
          <w:numId w:val="1"/>
        </w:numPr>
        <w:tabs>
          <w:tab w:val="left" w:pos="1659"/>
        </w:tabs>
      </w:pPr>
      <w:bookmarkStart w:id="65" w:name="（1）B1业务管理指标分析"/>
      <w:bookmarkEnd w:id="65"/>
      <w:r>
        <w:rPr>
          <w:sz w:val="24"/>
        </w:rPr>
        <w:t>B1</w:t>
      </w:r>
      <w:r>
        <w:rPr>
          <w:spacing w:val="-8"/>
          <w:sz w:val="24"/>
        </w:rPr>
        <w:t xml:space="preserve"> </w:t>
      </w:r>
      <w:r>
        <w:rPr>
          <w:spacing w:val="-8"/>
          <w:sz w:val="24"/>
        </w:rPr>
        <w:t>业务管理指标分析</w:t>
      </w:r>
    </w:p>
    <w:p w:rsidR="00194D69" w:rsidRDefault="00C81E23">
      <w:pPr>
        <w:pStyle w:val="a3"/>
        <w:spacing w:before="213" w:line="405" w:lineRule="auto"/>
        <w:ind w:right="644" w:firstLine="479"/>
      </w:pPr>
      <w:r>
        <w:t>B1</w:t>
      </w:r>
      <w:r>
        <w:rPr>
          <w:spacing w:val="-13"/>
        </w:rPr>
        <w:t xml:space="preserve"> </w:t>
      </w:r>
      <w:r>
        <w:rPr>
          <w:spacing w:val="-13"/>
        </w:rPr>
        <w:t>业务管理：分值共计</w:t>
      </w:r>
      <w:r>
        <w:rPr>
          <w:spacing w:val="-13"/>
        </w:rPr>
        <w:t xml:space="preserve"> </w:t>
      </w:r>
      <w:r>
        <w:t>10</w:t>
      </w:r>
      <w:r>
        <w:rPr>
          <w:spacing w:val="-13"/>
        </w:rPr>
        <w:t xml:space="preserve"> </w:t>
      </w:r>
      <w:r>
        <w:rPr>
          <w:spacing w:val="-13"/>
        </w:rPr>
        <w:t>分，本项目</w:t>
      </w:r>
      <w:r>
        <w:rPr>
          <w:spacing w:val="-13"/>
        </w:rPr>
        <w:t>实际得分为</w:t>
      </w:r>
      <w:r>
        <w:rPr>
          <w:spacing w:val="-13"/>
        </w:rPr>
        <w:t xml:space="preserve"> </w:t>
      </w:r>
      <w:r>
        <w:t>9</w:t>
      </w:r>
      <w:r>
        <w:rPr>
          <w:spacing w:val="-18"/>
        </w:rPr>
        <w:t xml:space="preserve"> </w:t>
      </w:r>
      <w:r>
        <w:rPr>
          <w:spacing w:val="-18"/>
        </w:rPr>
        <w:t>分，得分率</w:t>
      </w:r>
      <w:r>
        <w:rPr>
          <w:spacing w:val="-18"/>
        </w:rPr>
        <w:t xml:space="preserve"> </w:t>
      </w:r>
      <w:r>
        <w:t>90%</w:t>
      </w:r>
      <w:r>
        <w:rPr>
          <w:spacing w:val="-5"/>
        </w:rPr>
        <w:t>。各项考评指标得分情况详见表</w:t>
      </w:r>
      <w:r>
        <w:rPr>
          <w:spacing w:val="-5"/>
        </w:rPr>
        <w:t xml:space="preserve"> </w:t>
      </w:r>
      <w:r>
        <w:t>3</w:t>
      </w:r>
      <w:r>
        <w:t>：</w:t>
      </w:r>
    </w:p>
    <w:p w:rsidR="00194D69" w:rsidRDefault="00194D69">
      <w:pPr>
        <w:spacing w:line="405" w:lineRule="auto"/>
        <w:sectPr w:rsidR="00194D69">
          <w:pgSz w:w="11910" w:h="16840"/>
          <w:pgMar w:top="1660" w:right="1180" w:bottom="1460" w:left="1220" w:header="852" w:footer="1273" w:gutter="0"/>
          <w:cols w:space="720"/>
        </w:sectPr>
      </w:pPr>
    </w:p>
    <w:p w:rsidR="00194D69" w:rsidRDefault="00194D69">
      <w:pPr>
        <w:pStyle w:val="a3"/>
        <w:ind w:left="0"/>
        <w:rPr>
          <w:sz w:val="13"/>
        </w:rPr>
      </w:pPr>
    </w:p>
    <w:p w:rsidR="00194D69" w:rsidRDefault="00C81E23">
      <w:pPr>
        <w:pStyle w:val="a3"/>
        <w:spacing w:line="28" w:lineRule="exact"/>
        <w:ind w:left="549"/>
        <w:rPr>
          <w:sz w:val="2"/>
        </w:rPr>
      </w:pPr>
      <w:r>
        <w:rPr>
          <w:sz w:val="2"/>
        </w:rPr>
      </w:r>
      <w:r>
        <w:rPr>
          <w:sz w:val="2"/>
        </w:rPr>
        <w:pict>
          <v:group id="_x0000_s1105" style="width:418.55pt;height:1.45pt;mso-position-horizontal-relative:char;mso-position-vertical-relative:line" coordsize="8371,29">
            <v:rect id="_x0000_s1106" style="position:absolute;width:8371;height:29" fillcolor="black" stroked="f"/>
            <w10:wrap type="none"/>
            <w10:anchorlock/>
          </v:group>
        </w:pict>
      </w:r>
    </w:p>
    <w:p w:rsidR="00194D69" w:rsidRDefault="00C81E23">
      <w:pPr>
        <w:tabs>
          <w:tab w:val="left" w:pos="1022"/>
        </w:tabs>
        <w:spacing w:before="93"/>
        <w:ind w:left="403"/>
        <w:jc w:val="center"/>
        <w:rPr>
          <w:b/>
        </w:rPr>
      </w:pPr>
      <w:r>
        <w:rPr>
          <w:b/>
        </w:rPr>
        <w:t>表</w:t>
      </w:r>
      <w:r>
        <w:rPr>
          <w:b/>
          <w:spacing w:val="-54"/>
        </w:rPr>
        <w:t xml:space="preserve"> </w:t>
      </w:r>
      <w:r>
        <w:rPr>
          <w:rFonts w:ascii="Arial" w:eastAsia="Arial"/>
          <w:b/>
        </w:rPr>
        <w:t>3</w:t>
      </w:r>
      <w:r>
        <w:rPr>
          <w:rFonts w:ascii="Arial" w:eastAsia="Arial"/>
          <w:b/>
        </w:rPr>
        <w:tab/>
      </w:r>
      <w:r>
        <w:rPr>
          <w:b/>
        </w:rPr>
        <w:t>过程类</w:t>
      </w:r>
      <w:r>
        <w:rPr>
          <w:rFonts w:ascii="Arial" w:eastAsia="Arial"/>
          <w:b/>
        </w:rPr>
        <w:t>-</w:t>
      </w:r>
      <w:r>
        <w:rPr>
          <w:b/>
        </w:rPr>
        <w:t>业务管理指标得分情况</w:t>
      </w:r>
    </w:p>
    <w:p w:rsidR="00194D69" w:rsidRDefault="00194D69">
      <w:pPr>
        <w:pStyle w:val="a3"/>
        <w:spacing w:before="4"/>
        <w:ind w:left="0"/>
        <w:rPr>
          <w:b/>
          <w:sz w:val="7"/>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194D69">
        <w:trPr>
          <w:trHeight w:val="426"/>
        </w:trPr>
        <w:tc>
          <w:tcPr>
            <w:tcW w:w="1186" w:type="dxa"/>
            <w:tcBorders>
              <w:bottom w:val="dotted" w:sz="4" w:space="0" w:color="000000"/>
              <w:right w:val="dotted" w:sz="4" w:space="0" w:color="000000"/>
            </w:tcBorders>
            <w:shd w:val="clear" w:color="auto" w:fill="B1A0C6"/>
          </w:tcPr>
          <w:p w:rsidR="00194D69" w:rsidRDefault="00C81E23">
            <w:pPr>
              <w:pStyle w:val="TableParagraph"/>
              <w:spacing w:before="83"/>
              <w:ind w:left="189"/>
              <w:rPr>
                <w:rFonts w:ascii="宋体" w:eastAsia="宋体"/>
                <w:b/>
                <w:sz w:val="20"/>
              </w:rPr>
            </w:pPr>
            <w:r>
              <w:rPr>
                <w:rFonts w:ascii="宋体" w:eastAsia="宋体" w:hint="eastAsia"/>
                <w:b/>
                <w:sz w:val="20"/>
              </w:rPr>
              <w:t>一级指标</w:t>
            </w:r>
          </w:p>
        </w:tc>
        <w:tc>
          <w:tcPr>
            <w:tcW w:w="1188" w:type="dxa"/>
            <w:tcBorders>
              <w:left w:val="dotted" w:sz="4" w:space="0" w:color="000000"/>
              <w:bottom w:val="dotted" w:sz="4" w:space="0" w:color="000000"/>
              <w:right w:val="dotted" w:sz="4" w:space="0" w:color="000000"/>
            </w:tcBorders>
            <w:shd w:val="clear" w:color="auto" w:fill="B1A0C6"/>
          </w:tcPr>
          <w:p w:rsidR="00194D69" w:rsidRDefault="00C81E23">
            <w:pPr>
              <w:pStyle w:val="TableParagraph"/>
              <w:spacing w:before="83"/>
              <w:ind w:left="188"/>
              <w:rPr>
                <w:rFonts w:ascii="宋体" w:eastAsia="宋体"/>
                <w:b/>
                <w:sz w:val="20"/>
              </w:rPr>
            </w:pPr>
            <w:r>
              <w:rPr>
                <w:rFonts w:ascii="宋体" w:eastAsia="宋体" w:hint="eastAsia"/>
                <w:b/>
                <w:sz w:val="20"/>
              </w:rPr>
              <w:t>二级指标</w:t>
            </w:r>
          </w:p>
        </w:tc>
        <w:tc>
          <w:tcPr>
            <w:tcW w:w="3138" w:type="dxa"/>
            <w:tcBorders>
              <w:left w:val="dotted" w:sz="4" w:space="0" w:color="000000"/>
              <w:bottom w:val="dotted" w:sz="4" w:space="0" w:color="000000"/>
              <w:right w:val="dotted" w:sz="4" w:space="0" w:color="000000"/>
            </w:tcBorders>
            <w:shd w:val="clear" w:color="auto" w:fill="B1A0C6"/>
          </w:tcPr>
          <w:p w:rsidR="00194D69" w:rsidRDefault="00C81E23">
            <w:pPr>
              <w:pStyle w:val="TableParagraph"/>
              <w:spacing w:before="83"/>
              <w:ind w:left="633" w:right="627"/>
              <w:jc w:val="center"/>
              <w:rPr>
                <w:rFonts w:ascii="宋体" w:eastAsia="宋体"/>
                <w:b/>
                <w:sz w:val="20"/>
              </w:rPr>
            </w:pPr>
            <w:r>
              <w:rPr>
                <w:rFonts w:ascii="宋体" w:eastAsia="宋体" w:hint="eastAsia"/>
                <w:b/>
                <w:sz w:val="20"/>
              </w:rPr>
              <w:t>三级指标</w:t>
            </w:r>
          </w:p>
        </w:tc>
        <w:tc>
          <w:tcPr>
            <w:tcW w:w="1186" w:type="dxa"/>
            <w:tcBorders>
              <w:left w:val="dotted" w:sz="4" w:space="0" w:color="000000"/>
              <w:bottom w:val="dotted" w:sz="4" w:space="0" w:color="000000"/>
              <w:right w:val="dotted" w:sz="4" w:space="0" w:color="000000"/>
            </w:tcBorders>
            <w:shd w:val="clear" w:color="auto" w:fill="B1A0C6"/>
          </w:tcPr>
          <w:p w:rsidR="00194D69" w:rsidRDefault="00C81E23">
            <w:pPr>
              <w:pStyle w:val="TableParagraph"/>
              <w:spacing w:before="83"/>
              <w:ind w:left="214" w:right="207"/>
              <w:jc w:val="center"/>
              <w:rPr>
                <w:rFonts w:ascii="宋体" w:eastAsia="宋体"/>
                <w:b/>
                <w:sz w:val="20"/>
              </w:rPr>
            </w:pPr>
            <w:r>
              <w:rPr>
                <w:rFonts w:ascii="宋体" w:eastAsia="宋体" w:hint="eastAsia"/>
                <w:b/>
                <w:sz w:val="20"/>
              </w:rPr>
              <w:t>分值</w:t>
            </w:r>
          </w:p>
        </w:tc>
        <w:tc>
          <w:tcPr>
            <w:tcW w:w="1189" w:type="dxa"/>
            <w:tcBorders>
              <w:left w:val="dotted" w:sz="4" w:space="0" w:color="000000"/>
              <w:bottom w:val="dotted" w:sz="4" w:space="0" w:color="000000"/>
              <w:right w:val="dotted" w:sz="4" w:space="0" w:color="000000"/>
            </w:tcBorders>
            <w:shd w:val="clear" w:color="auto" w:fill="B1A0C6"/>
          </w:tcPr>
          <w:p w:rsidR="00194D69" w:rsidRDefault="00C81E23">
            <w:pPr>
              <w:pStyle w:val="TableParagraph"/>
              <w:spacing w:before="83"/>
              <w:ind w:left="267" w:right="263"/>
              <w:jc w:val="center"/>
              <w:rPr>
                <w:rFonts w:ascii="宋体" w:eastAsia="宋体"/>
                <w:b/>
                <w:sz w:val="20"/>
              </w:rPr>
            </w:pPr>
            <w:r>
              <w:rPr>
                <w:rFonts w:ascii="宋体" w:eastAsia="宋体" w:hint="eastAsia"/>
                <w:b/>
                <w:sz w:val="20"/>
              </w:rPr>
              <w:t>得分</w:t>
            </w:r>
          </w:p>
        </w:tc>
        <w:tc>
          <w:tcPr>
            <w:tcW w:w="1186" w:type="dxa"/>
            <w:tcBorders>
              <w:left w:val="dotted" w:sz="4" w:space="0" w:color="000000"/>
              <w:bottom w:val="dotted" w:sz="4" w:space="0" w:color="000000"/>
            </w:tcBorders>
            <w:shd w:val="clear" w:color="auto" w:fill="B1A0C6"/>
          </w:tcPr>
          <w:p w:rsidR="00194D69" w:rsidRDefault="00C81E23">
            <w:pPr>
              <w:pStyle w:val="TableParagraph"/>
              <w:spacing w:before="83"/>
              <w:ind w:left="288"/>
              <w:rPr>
                <w:rFonts w:ascii="宋体" w:eastAsia="宋体"/>
                <w:b/>
                <w:sz w:val="20"/>
              </w:rPr>
            </w:pPr>
            <w:r>
              <w:rPr>
                <w:rFonts w:ascii="宋体" w:eastAsia="宋体" w:hint="eastAsia"/>
                <w:b/>
                <w:sz w:val="20"/>
              </w:rPr>
              <w:t>得分率</w:t>
            </w:r>
          </w:p>
        </w:tc>
      </w:tr>
      <w:tr w:rsidR="00194D69">
        <w:trPr>
          <w:trHeight w:val="426"/>
        </w:trPr>
        <w:tc>
          <w:tcPr>
            <w:tcW w:w="1186" w:type="dxa"/>
            <w:vMerge w:val="restart"/>
            <w:tcBorders>
              <w:top w:val="dotted" w:sz="4" w:space="0" w:color="000000"/>
              <w:right w:val="dotted" w:sz="4" w:space="0" w:color="000000"/>
            </w:tcBorders>
          </w:tcPr>
          <w:p w:rsidR="00194D69" w:rsidRDefault="00194D69">
            <w:pPr>
              <w:pStyle w:val="TableParagraph"/>
              <w:rPr>
                <w:rFonts w:ascii="宋体"/>
                <w:b/>
              </w:rPr>
            </w:pPr>
          </w:p>
          <w:p w:rsidR="00194D69" w:rsidRDefault="00194D69">
            <w:pPr>
              <w:pStyle w:val="TableParagraph"/>
              <w:rPr>
                <w:rFonts w:ascii="宋体"/>
                <w:b/>
              </w:rPr>
            </w:pPr>
          </w:p>
          <w:p w:rsidR="00194D69" w:rsidRDefault="00C81E23">
            <w:pPr>
              <w:pStyle w:val="TableParagraph"/>
              <w:spacing w:before="174"/>
              <w:ind w:left="14"/>
              <w:rPr>
                <w:rFonts w:ascii="宋体" w:eastAsia="宋体"/>
                <w:sz w:val="20"/>
              </w:rPr>
            </w:pPr>
            <w:r>
              <w:rPr>
                <w:sz w:val="20"/>
              </w:rPr>
              <w:t xml:space="preserve">B </w:t>
            </w:r>
            <w:r>
              <w:rPr>
                <w:rFonts w:ascii="宋体" w:eastAsia="宋体" w:hint="eastAsia"/>
                <w:sz w:val="20"/>
              </w:rPr>
              <w:t>过程类</w:t>
            </w:r>
          </w:p>
        </w:tc>
        <w:tc>
          <w:tcPr>
            <w:tcW w:w="1188" w:type="dxa"/>
            <w:vMerge w:val="restart"/>
            <w:tcBorders>
              <w:top w:val="dotted" w:sz="4" w:space="0" w:color="000000"/>
              <w:left w:val="dotted" w:sz="4" w:space="0" w:color="000000"/>
              <w:right w:val="dotted" w:sz="4" w:space="0" w:color="000000"/>
            </w:tcBorders>
          </w:tcPr>
          <w:p w:rsidR="00194D69" w:rsidRDefault="00194D69">
            <w:pPr>
              <w:pStyle w:val="TableParagraph"/>
              <w:rPr>
                <w:rFonts w:ascii="宋体"/>
                <w:b/>
              </w:rPr>
            </w:pPr>
          </w:p>
          <w:p w:rsidR="00194D69" w:rsidRDefault="00194D69">
            <w:pPr>
              <w:pStyle w:val="TableParagraph"/>
              <w:rPr>
                <w:rFonts w:ascii="宋体"/>
                <w:b/>
              </w:rPr>
            </w:pPr>
          </w:p>
          <w:p w:rsidR="00194D69" w:rsidRDefault="00C81E23">
            <w:pPr>
              <w:pStyle w:val="TableParagraph"/>
              <w:spacing w:before="174"/>
              <w:ind w:left="44"/>
              <w:rPr>
                <w:rFonts w:ascii="宋体" w:eastAsia="宋体"/>
                <w:sz w:val="20"/>
              </w:rPr>
            </w:pPr>
            <w:r>
              <w:rPr>
                <w:sz w:val="20"/>
              </w:rPr>
              <w:t xml:space="preserve">B1 </w:t>
            </w:r>
            <w:r>
              <w:rPr>
                <w:rFonts w:ascii="宋体" w:eastAsia="宋体" w:hint="eastAsia"/>
                <w:sz w:val="20"/>
              </w:rPr>
              <w:t>业务管理</w:t>
            </w:r>
          </w:p>
        </w:tc>
        <w:tc>
          <w:tcPr>
            <w:tcW w:w="3138"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13"/>
              <w:rPr>
                <w:rFonts w:ascii="宋体" w:eastAsia="宋体"/>
                <w:sz w:val="20"/>
              </w:rPr>
            </w:pPr>
            <w:r>
              <w:rPr>
                <w:sz w:val="20"/>
              </w:rPr>
              <w:t xml:space="preserve">B11 </w:t>
            </w:r>
            <w:r>
              <w:rPr>
                <w:rFonts w:ascii="宋体" w:eastAsia="宋体" w:hint="eastAsia"/>
                <w:sz w:val="20"/>
              </w:rPr>
              <w:t>业务管理制度</w:t>
            </w:r>
          </w:p>
        </w:tc>
        <w:tc>
          <w:tcPr>
            <w:tcW w:w="1186"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6"/>
              <w:jc w:val="center"/>
              <w:rPr>
                <w:rFonts w:ascii="楷体"/>
                <w:sz w:val="20"/>
              </w:rPr>
            </w:pPr>
            <w:r>
              <w:rPr>
                <w:rFonts w:ascii="楷体"/>
                <w:w w:val="99"/>
                <w:sz w:val="20"/>
              </w:rPr>
              <w:t>3</w:t>
            </w:r>
          </w:p>
        </w:tc>
        <w:tc>
          <w:tcPr>
            <w:tcW w:w="1189"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2"/>
              <w:jc w:val="center"/>
              <w:rPr>
                <w:rFonts w:ascii="楷体"/>
                <w:sz w:val="20"/>
              </w:rPr>
            </w:pPr>
            <w:r>
              <w:rPr>
                <w:rFonts w:ascii="楷体"/>
                <w:w w:val="99"/>
                <w:sz w:val="20"/>
              </w:rPr>
              <w:t>3</w:t>
            </w:r>
          </w:p>
        </w:tc>
        <w:tc>
          <w:tcPr>
            <w:tcW w:w="1186" w:type="dxa"/>
            <w:tcBorders>
              <w:top w:val="dotted" w:sz="4" w:space="0" w:color="000000"/>
              <w:left w:val="dotted" w:sz="4" w:space="0" w:color="000000"/>
              <w:bottom w:val="dotted" w:sz="4" w:space="0" w:color="000000"/>
            </w:tcBorders>
          </w:tcPr>
          <w:p w:rsidR="00194D69" w:rsidRDefault="00C81E23">
            <w:pPr>
              <w:pStyle w:val="TableParagraph"/>
              <w:spacing w:before="95"/>
              <w:ind w:left="195"/>
              <w:rPr>
                <w:sz w:val="20"/>
              </w:rPr>
            </w:pPr>
            <w:r>
              <w:rPr>
                <w:sz w:val="20"/>
              </w:rPr>
              <w:t>100.00%</w:t>
            </w:r>
          </w:p>
        </w:tc>
      </w:tr>
      <w:tr w:rsidR="00194D69">
        <w:trPr>
          <w:trHeight w:val="426"/>
        </w:trPr>
        <w:tc>
          <w:tcPr>
            <w:tcW w:w="1186" w:type="dxa"/>
            <w:vMerge/>
            <w:tcBorders>
              <w:top w:val="nil"/>
              <w:right w:val="dotted" w:sz="4" w:space="0" w:color="000000"/>
            </w:tcBorders>
          </w:tcPr>
          <w:p w:rsidR="00194D69" w:rsidRDefault="00194D69">
            <w:pPr>
              <w:rPr>
                <w:sz w:val="2"/>
                <w:szCs w:val="2"/>
              </w:rPr>
            </w:pPr>
          </w:p>
        </w:tc>
        <w:tc>
          <w:tcPr>
            <w:tcW w:w="1188" w:type="dxa"/>
            <w:vMerge/>
            <w:tcBorders>
              <w:top w:val="nil"/>
              <w:left w:val="dotted" w:sz="4" w:space="0" w:color="000000"/>
              <w:right w:val="dotted" w:sz="4" w:space="0" w:color="000000"/>
            </w:tcBorders>
          </w:tcPr>
          <w:p w:rsidR="00194D69" w:rsidRDefault="00194D69">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13"/>
              <w:rPr>
                <w:rFonts w:ascii="宋体" w:eastAsia="宋体"/>
                <w:sz w:val="20"/>
              </w:rPr>
            </w:pPr>
            <w:r>
              <w:rPr>
                <w:sz w:val="20"/>
              </w:rPr>
              <w:t xml:space="preserve">B12 </w:t>
            </w:r>
            <w:r>
              <w:rPr>
                <w:rFonts w:ascii="宋体" w:eastAsia="宋体" w:hint="eastAsia"/>
                <w:sz w:val="20"/>
              </w:rPr>
              <w:t>业务管理有效性</w:t>
            </w:r>
          </w:p>
        </w:tc>
        <w:tc>
          <w:tcPr>
            <w:tcW w:w="1186"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6"/>
              <w:jc w:val="center"/>
              <w:rPr>
                <w:rFonts w:ascii="楷体"/>
                <w:sz w:val="20"/>
              </w:rPr>
            </w:pPr>
            <w:r>
              <w:rPr>
                <w:rFonts w:ascii="楷体"/>
                <w:w w:val="99"/>
                <w:sz w:val="20"/>
              </w:rPr>
              <w:t>3</w:t>
            </w:r>
          </w:p>
        </w:tc>
        <w:tc>
          <w:tcPr>
            <w:tcW w:w="1189"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2"/>
              <w:jc w:val="center"/>
              <w:rPr>
                <w:rFonts w:ascii="楷体"/>
                <w:sz w:val="20"/>
              </w:rPr>
            </w:pPr>
            <w:r>
              <w:rPr>
                <w:rFonts w:ascii="楷体"/>
                <w:w w:val="99"/>
                <w:sz w:val="20"/>
              </w:rPr>
              <w:t>3</w:t>
            </w:r>
          </w:p>
        </w:tc>
        <w:tc>
          <w:tcPr>
            <w:tcW w:w="1186" w:type="dxa"/>
            <w:tcBorders>
              <w:top w:val="dotted" w:sz="4" w:space="0" w:color="000000"/>
              <w:left w:val="dotted" w:sz="4" w:space="0" w:color="000000"/>
              <w:bottom w:val="dotted" w:sz="4" w:space="0" w:color="000000"/>
            </w:tcBorders>
          </w:tcPr>
          <w:p w:rsidR="00194D69" w:rsidRDefault="00C81E23">
            <w:pPr>
              <w:pStyle w:val="TableParagraph"/>
              <w:spacing w:before="95"/>
              <w:ind w:left="195"/>
              <w:rPr>
                <w:sz w:val="20"/>
              </w:rPr>
            </w:pPr>
            <w:r>
              <w:rPr>
                <w:sz w:val="20"/>
              </w:rPr>
              <w:t>100.00%</w:t>
            </w:r>
          </w:p>
        </w:tc>
      </w:tr>
      <w:tr w:rsidR="00194D69">
        <w:trPr>
          <w:trHeight w:val="426"/>
        </w:trPr>
        <w:tc>
          <w:tcPr>
            <w:tcW w:w="1186" w:type="dxa"/>
            <w:vMerge/>
            <w:tcBorders>
              <w:top w:val="nil"/>
              <w:right w:val="dotted" w:sz="4" w:space="0" w:color="000000"/>
            </w:tcBorders>
          </w:tcPr>
          <w:p w:rsidR="00194D69" w:rsidRDefault="00194D69">
            <w:pPr>
              <w:rPr>
                <w:sz w:val="2"/>
                <w:szCs w:val="2"/>
              </w:rPr>
            </w:pPr>
          </w:p>
        </w:tc>
        <w:tc>
          <w:tcPr>
            <w:tcW w:w="1188" w:type="dxa"/>
            <w:vMerge/>
            <w:tcBorders>
              <w:top w:val="nil"/>
              <w:left w:val="dotted" w:sz="4" w:space="0" w:color="000000"/>
              <w:right w:val="dotted" w:sz="4" w:space="0" w:color="000000"/>
            </w:tcBorders>
          </w:tcPr>
          <w:p w:rsidR="00194D69" w:rsidRDefault="00194D69">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13"/>
              <w:rPr>
                <w:rFonts w:ascii="宋体" w:eastAsia="宋体"/>
                <w:sz w:val="20"/>
              </w:rPr>
            </w:pPr>
            <w:r>
              <w:rPr>
                <w:sz w:val="20"/>
              </w:rPr>
              <w:t xml:space="preserve">B13 </w:t>
            </w:r>
            <w:r>
              <w:rPr>
                <w:rFonts w:ascii="宋体" w:eastAsia="宋体" w:hint="eastAsia"/>
                <w:sz w:val="20"/>
              </w:rPr>
              <w:t>专项资金账户管理</w:t>
            </w:r>
          </w:p>
        </w:tc>
        <w:tc>
          <w:tcPr>
            <w:tcW w:w="1186"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6"/>
              <w:jc w:val="center"/>
              <w:rPr>
                <w:rFonts w:ascii="楷体"/>
                <w:sz w:val="20"/>
              </w:rPr>
            </w:pPr>
            <w:r>
              <w:rPr>
                <w:rFonts w:ascii="楷体"/>
                <w:w w:val="99"/>
                <w:sz w:val="20"/>
              </w:rPr>
              <w:t>2</w:t>
            </w:r>
          </w:p>
        </w:tc>
        <w:tc>
          <w:tcPr>
            <w:tcW w:w="1189"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2"/>
              <w:jc w:val="center"/>
              <w:rPr>
                <w:rFonts w:ascii="楷体"/>
                <w:sz w:val="20"/>
              </w:rPr>
            </w:pPr>
            <w:r>
              <w:rPr>
                <w:rFonts w:ascii="楷体"/>
                <w:w w:val="99"/>
                <w:sz w:val="20"/>
              </w:rPr>
              <w:t>2</w:t>
            </w:r>
          </w:p>
        </w:tc>
        <w:tc>
          <w:tcPr>
            <w:tcW w:w="1186" w:type="dxa"/>
            <w:tcBorders>
              <w:top w:val="dotted" w:sz="4" w:space="0" w:color="000000"/>
              <w:left w:val="dotted" w:sz="4" w:space="0" w:color="000000"/>
              <w:bottom w:val="dotted" w:sz="4" w:space="0" w:color="000000"/>
            </w:tcBorders>
          </w:tcPr>
          <w:p w:rsidR="00194D69" w:rsidRDefault="00C81E23">
            <w:pPr>
              <w:pStyle w:val="TableParagraph"/>
              <w:spacing w:before="95"/>
              <w:ind w:left="195"/>
              <w:rPr>
                <w:sz w:val="20"/>
              </w:rPr>
            </w:pPr>
            <w:r>
              <w:rPr>
                <w:sz w:val="20"/>
              </w:rPr>
              <w:t>100.00%</w:t>
            </w:r>
          </w:p>
        </w:tc>
      </w:tr>
      <w:tr w:rsidR="00194D69">
        <w:trPr>
          <w:trHeight w:val="429"/>
        </w:trPr>
        <w:tc>
          <w:tcPr>
            <w:tcW w:w="1186" w:type="dxa"/>
            <w:vMerge/>
            <w:tcBorders>
              <w:top w:val="nil"/>
              <w:right w:val="dotted" w:sz="4" w:space="0" w:color="000000"/>
            </w:tcBorders>
          </w:tcPr>
          <w:p w:rsidR="00194D69" w:rsidRDefault="00194D69">
            <w:pPr>
              <w:rPr>
                <w:sz w:val="2"/>
                <w:szCs w:val="2"/>
              </w:rPr>
            </w:pPr>
          </w:p>
        </w:tc>
        <w:tc>
          <w:tcPr>
            <w:tcW w:w="1188" w:type="dxa"/>
            <w:vMerge/>
            <w:tcBorders>
              <w:top w:val="nil"/>
              <w:left w:val="dotted" w:sz="4" w:space="0" w:color="000000"/>
              <w:right w:val="dotted" w:sz="4" w:space="0" w:color="000000"/>
            </w:tcBorders>
          </w:tcPr>
          <w:p w:rsidR="00194D69" w:rsidRDefault="00194D69">
            <w:pPr>
              <w:rPr>
                <w:sz w:val="2"/>
                <w:szCs w:val="2"/>
              </w:rPr>
            </w:pPr>
          </w:p>
        </w:tc>
        <w:tc>
          <w:tcPr>
            <w:tcW w:w="3138" w:type="dxa"/>
            <w:tcBorders>
              <w:top w:val="dotted" w:sz="4" w:space="0" w:color="000000"/>
              <w:left w:val="dotted" w:sz="4" w:space="0" w:color="000000"/>
              <w:right w:val="dotted" w:sz="4" w:space="0" w:color="000000"/>
            </w:tcBorders>
          </w:tcPr>
          <w:p w:rsidR="00194D69" w:rsidRDefault="00C81E23">
            <w:pPr>
              <w:pStyle w:val="TableParagraph"/>
              <w:spacing w:before="85"/>
              <w:ind w:left="13"/>
              <w:rPr>
                <w:rFonts w:ascii="宋体" w:eastAsia="宋体"/>
                <w:sz w:val="20"/>
              </w:rPr>
            </w:pPr>
            <w:r>
              <w:rPr>
                <w:sz w:val="20"/>
              </w:rPr>
              <w:t xml:space="preserve">B14 </w:t>
            </w:r>
            <w:r>
              <w:rPr>
                <w:rFonts w:ascii="宋体" w:eastAsia="宋体" w:hint="eastAsia"/>
                <w:sz w:val="20"/>
              </w:rPr>
              <w:t>项目质量可控性</w:t>
            </w:r>
          </w:p>
        </w:tc>
        <w:tc>
          <w:tcPr>
            <w:tcW w:w="1186" w:type="dxa"/>
            <w:tcBorders>
              <w:top w:val="dotted" w:sz="4" w:space="0" w:color="000000"/>
              <w:left w:val="dotted" w:sz="4" w:space="0" w:color="000000"/>
              <w:right w:val="dotted" w:sz="4" w:space="0" w:color="000000"/>
            </w:tcBorders>
          </w:tcPr>
          <w:p w:rsidR="00194D69" w:rsidRDefault="00C81E23">
            <w:pPr>
              <w:pStyle w:val="TableParagraph"/>
              <w:spacing w:before="85"/>
              <w:ind w:left="6"/>
              <w:jc w:val="center"/>
              <w:rPr>
                <w:rFonts w:ascii="楷体"/>
                <w:sz w:val="20"/>
              </w:rPr>
            </w:pPr>
            <w:r>
              <w:rPr>
                <w:rFonts w:ascii="楷体"/>
                <w:w w:val="99"/>
                <w:sz w:val="20"/>
              </w:rPr>
              <w:t>2</w:t>
            </w:r>
          </w:p>
        </w:tc>
        <w:tc>
          <w:tcPr>
            <w:tcW w:w="1189" w:type="dxa"/>
            <w:tcBorders>
              <w:top w:val="dotted" w:sz="4" w:space="0" w:color="000000"/>
              <w:left w:val="dotted" w:sz="4" w:space="0" w:color="000000"/>
              <w:right w:val="dotted" w:sz="4" w:space="0" w:color="000000"/>
            </w:tcBorders>
          </w:tcPr>
          <w:p w:rsidR="00194D69" w:rsidRDefault="00C81E23">
            <w:pPr>
              <w:pStyle w:val="TableParagraph"/>
              <w:spacing w:before="85"/>
              <w:ind w:left="2"/>
              <w:jc w:val="center"/>
              <w:rPr>
                <w:rFonts w:ascii="楷体"/>
                <w:sz w:val="20"/>
              </w:rPr>
            </w:pPr>
            <w:r>
              <w:rPr>
                <w:rFonts w:ascii="楷体"/>
                <w:w w:val="99"/>
                <w:sz w:val="20"/>
              </w:rPr>
              <w:t>1</w:t>
            </w:r>
          </w:p>
        </w:tc>
        <w:tc>
          <w:tcPr>
            <w:tcW w:w="1186" w:type="dxa"/>
            <w:tcBorders>
              <w:top w:val="dotted" w:sz="4" w:space="0" w:color="000000"/>
              <w:left w:val="dotted" w:sz="4" w:space="0" w:color="000000"/>
            </w:tcBorders>
          </w:tcPr>
          <w:p w:rsidR="00194D69" w:rsidRDefault="00C81E23">
            <w:pPr>
              <w:pStyle w:val="TableParagraph"/>
              <w:spacing w:before="98"/>
              <w:ind w:left="250"/>
              <w:rPr>
                <w:sz w:val="20"/>
              </w:rPr>
            </w:pPr>
            <w:r>
              <w:rPr>
                <w:sz w:val="20"/>
              </w:rPr>
              <w:t>50.00%</w:t>
            </w:r>
          </w:p>
        </w:tc>
      </w:tr>
    </w:tbl>
    <w:p w:rsidR="00194D69" w:rsidRDefault="00C81E23">
      <w:pPr>
        <w:pStyle w:val="a3"/>
        <w:spacing w:before="176"/>
        <w:ind w:left="1137"/>
      </w:pPr>
      <w:r>
        <w:t xml:space="preserve">① B11 </w:t>
      </w:r>
      <w:r>
        <w:t>业务管理制度：分值</w:t>
      </w:r>
      <w:r>
        <w:t xml:space="preserve"> 3 </w:t>
      </w:r>
      <w:r>
        <w:t>分，得分</w:t>
      </w:r>
      <w:r>
        <w:t xml:space="preserve"> 3 </w:t>
      </w:r>
      <w:r>
        <w:t>分。</w:t>
      </w:r>
    </w:p>
    <w:p w:rsidR="00194D69" w:rsidRDefault="00C81E23">
      <w:pPr>
        <w:pStyle w:val="a3"/>
        <w:spacing w:before="211" w:line="405" w:lineRule="auto"/>
        <w:ind w:right="526" w:firstLine="479"/>
      </w:pPr>
      <w:r>
        <w:rPr>
          <w:spacing w:val="-7"/>
        </w:rPr>
        <w:t>业务管理制度指标，评价项目实施单位的业务管理制度是否健全。项目已制</w:t>
      </w:r>
      <w:r>
        <w:rPr>
          <w:spacing w:val="-8"/>
        </w:rPr>
        <w:t>定或具有相应的业务管理制度，制度适用于日常业务管理，业务管理制度合法、</w:t>
      </w:r>
      <w:r>
        <w:rPr>
          <w:spacing w:val="-9"/>
        </w:rPr>
        <w:t>合</w:t>
      </w:r>
      <w:proofErr w:type="gramStart"/>
      <w:r>
        <w:rPr>
          <w:spacing w:val="-9"/>
        </w:rPr>
        <w:t>规</w:t>
      </w:r>
      <w:proofErr w:type="gramEnd"/>
      <w:r>
        <w:rPr>
          <w:spacing w:val="-9"/>
        </w:rPr>
        <w:t>、完整的，得满分；在</w:t>
      </w:r>
      <w:proofErr w:type="gramStart"/>
      <w:r>
        <w:rPr>
          <w:spacing w:val="-9"/>
        </w:rPr>
        <w:t>评价组</w:t>
      </w:r>
      <w:proofErr w:type="gramEnd"/>
      <w:r>
        <w:rPr>
          <w:spacing w:val="-9"/>
        </w:rPr>
        <w:t>对资料的收取过程中，未制定或未提供的，扣除相应分数。</w:t>
      </w:r>
    </w:p>
    <w:p w:rsidR="00194D69" w:rsidRDefault="00C81E23">
      <w:pPr>
        <w:pStyle w:val="a3"/>
        <w:spacing w:before="2"/>
        <w:ind w:left="1058"/>
      </w:pPr>
      <w:r>
        <w:t>忻州市五台山机场有限责任公司专门制订了</w:t>
      </w:r>
      <w:proofErr w:type="gramStart"/>
      <w:r>
        <w:t>忻</w:t>
      </w:r>
      <w:proofErr w:type="gramEnd"/>
      <w:r>
        <w:t>机场</w:t>
      </w:r>
      <w:r>
        <w:t xml:space="preserve">(2019)25 </w:t>
      </w:r>
      <w:r>
        <w:t>号</w:t>
      </w:r>
      <w:r>
        <w:t>“</w:t>
      </w:r>
      <w:r>
        <w:t>关于修订</w:t>
      </w:r>
    </w:p>
    <w:p w:rsidR="00194D69" w:rsidRDefault="00C81E23">
      <w:pPr>
        <w:pStyle w:val="a3"/>
        <w:spacing w:before="213" w:line="405" w:lineRule="auto"/>
        <w:ind w:right="525"/>
      </w:pPr>
      <w:r>
        <w:t>《忻州市五台山机场有限责任公司航线补贴资金使用管理办法</w:t>
      </w:r>
      <w:r>
        <w:t>(</w:t>
      </w:r>
      <w:r>
        <w:t>暂行</w:t>
      </w:r>
      <w:r>
        <w:t>)</w:t>
      </w:r>
      <w:r>
        <w:t>》的通知</w:t>
      </w:r>
      <w:proofErr w:type="gramStart"/>
      <w:r>
        <w:t>”</w:t>
      </w:r>
      <w:proofErr w:type="gramEnd"/>
      <w:r>
        <w:t xml:space="preserve"> </w:t>
      </w:r>
      <w:r>
        <w:t>文件，该制度适用于日常业务管理，合法、合</w:t>
      </w:r>
      <w:proofErr w:type="gramStart"/>
      <w:r>
        <w:t>规</w:t>
      </w:r>
      <w:proofErr w:type="gramEnd"/>
      <w:r>
        <w:t>、完整</w:t>
      </w:r>
      <w:r>
        <w:t>.</w:t>
      </w:r>
    </w:p>
    <w:p w:rsidR="00194D69" w:rsidRDefault="00C81E23">
      <w:pPr>
        <w:pStyle w:val="a3"/>
        <w:ind w:left="1058"/>
      </w:pPr>
      <w:r>
        <w:t>综上，本指标满分</w:t>
      </w:r>
      <w:r>
        <w:t xml:space="preserve"> 3 </w:t>
      </w:r>
      <w:r>
        <w:t>分，得分</w:t>
      </w:r>
      <w:r>
        <w:t xml:space="preserve"> 3 </w:t>
      </w:r>
      <w:r>
        <w:t>分。</w:t>
      </w:r>
    </w:p>
    <w:p w:rsidR="00194D69" w:rsidRDefault="00C81E23">
      <w:pPr>
        <w:pStyle w:val="a3"/>
        <w:spacing w:before="214"/>
        <w:ind w:left="1137"/>
      </w:pPr>
      <w:r>
        <w:t xml:space="preserve">② B12 </w:t>
      </w:r>
      <w:r>
        <w:t>业务管理有效性：分值</w:t>
      </w:r>
      <w:r>
        <w:t xml:space="preserve"> 2 </w:t>
      </w:r>
      <w:r>
        <w:t>分，得分</w:t>
      </w:r>
      <w:r>
        <w:t xml:space="preserve"> </w:t>
      </w:r>
      <w:r>
        <w:t xml:space="preserve">2 </w:t>
      </w:r>
      <w:r>
        <w:t>分。</w:t>
      </w:r>
    </w:p>
    <w:p w:rsidR="00194D69" w:rsidRDefault="00C81E23">
      <w:pPr>
        <w:pStyle w:val="a3"/>
        <w:spacing w:before="210" w:line="405" w:lineRule="auto"/>
        <w:ind w:right="526" w:firstLine="479"/>
      </w:pPr>
      <w:r>
        <w:rPr>
          <w:spacing w:val="-7"/>
        </w:rPr>
        <w:t>项目执行有效性指标，评价项目实施是否符合相关业务管理规定。项目实施</w:t>
      </w:r>
      <w:r>
        <w:rPr>
          <w:spacing w:val="-12"/>
        </w:rPr>
        <w:t>的人员条件、场地设备、信息支撑等落实到位，项目支出手续完备，资料齐全并</w:t>
      </w:r>
      <w:r>
        <w:rPr>
          <w:spacing w:val="-13"/>
        </w:rPr>
        <w:t>及时归档的，得满分。在</w:t>
      </w:r>
      <w:proofErr w:type="gramStart"/>
      <w:r>
        <w:rPr>
          <w:spacing w:val="-13"/>
        </w:rPr>
        <w:t>评价组</w:t>
      </w:r>
      <w:proofErr w:type="gramEnd"/>
      <w:r>
        <w:rPr>
          <w:spacing w:val="-13"/>
        </w:rPr>
        <w:t>实地抽查中，未到位、未提供齐全或未提供的，</w:t>
      </w:r>
      <w:r>
        <w:rPr>
          <w:spacing w:val="-13"/>
        </w:rPr>
        <w:t xml:space="preserve"> </w:t>
      </w:r>
      <w:r>
        <w:t>扣除相应分数。</w:t>
      </w:r>
    </w:p>
    <w:p w:rsidR="00194D69" w:rsidRDefault="00C81E23">
      <w:pPr>
        <w:pStyle w:val="a3"/>
        <w:spacing w:before="3" w:line="405" w:lineRule="auto"/>
        <w:ind w:right="615" w:firstLine="479"/>
      </w:pPr>
      <w:r>
        <w:rPr>
          <w:spacing w:val="-5"/>
        </w:rPr>
        <w:t>忻州市五台山机场有限责任公司项目实施的人员条件、场地设备、信息支撑</w:t>
      </w:r>
      <w:r>
        <w:t>等落实到位，项目支出手续完备，资料齐全并及时归档。</w:t>
      </w:r>
    </w:p>
    <w:p w:rsidR="00194D69" w:rsidRDefault="00C81E23">
      <w:pPr>
        <w:pStyle w:val="a3"/>
        <w:ind w:left="1058"/>
      </w:pPr>
      <w:r>
        <w:t>综上，本指标满分</w:t>
      </w:r>
      <w:r>
        <w:t xml:space="preserve"> 2 </w:t>
      </w:r>
      <w:r>
        <w:t>分，得分</w:t>
      </w:r>
      <w:r>
        <w:t xml:space="preserve"> 2 </w:t>
      </w:r>
      <w:r>
        <w:t>分。</w:t>
      </w:r>
    </w:p>
    <w:p w:rsidR="00194D69" w:rsidRDefault="00C81E23">
      <w:pPr>
        <w:pStyle w:val="a3"/>
        <w:spacing w:before="213"/>
        <w:ind w:left="1058"/>
      </w:pPr>
      <w:r>
        <w:t xml:space="preserve">③B13 </w:t>
      </w:r>
      <w:r>
        <w:t>专项资金账户管理：分值</w:t>
      </w:r>
      <w:r>
        <w:t xml:space="preserve"> 2 </w:t>
      </w:r>
      <w:r>
        <w:t>分，得分</w:t>
      </w:r>
      <w:r>
        <w:t xml:space="preserve"> 2 </w:t>
      </w:r>
      <w:r>
        <w:t>分。</w:t>
      </w:r>
    </w:p>
    <w:p w:rsidR="00194D69" w:rsidRDefault="00C81E23">
      <w:pPr>
        <w:pStyle w:val="a3"/>
        <w:spacing w:before="214" w:line="405" w:lineRule="auto"/>
        <w:ind w:right="531" w:firstLine="479"/>
      </w:pPr>
      <w:r>
        <w:t>专项资金账户管理指标，评价项目是否设立专项账户管理，用以反映</w:t>
      </w:r>
      <w:r>
        <w:t>和考核资金的专项核算执行情况。设立专项账户管理的，得满分，未设立专项账户管理</w:t>
      </w:r>
    </w:p>
    <w:p w:rsidR="00194D69" w:rsidRDefault="00C81E23">
      <w:pPr>
        <w:pStyle w:val="a3"/>
      </w:pPr>
      <w:r>
        <w:t>的，得</w:t>
      </w:r>
      <w:r>
        <w:t xml:space="preserve"> 0 </w:t>
      </w:r>
      <w:r>
        <w:t>分。</w:t>
      </w:r>
    </w:p>
    <w:p w:rsidR="00194D69" w:rsidRDefault="00194D69">
      <w:pPr>
        <w:sectPr w:rsidR="00194D69">
          <w:headerReference w:type="default" r:id="rId17"/>
          <w:footerReference w:type="default" r:id="rId18"/>
          <w:pgSz w:w="11910" w:h="16840"/>
          <w:pgMar w:top="14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line="405" w:lineRule="auto"/>
        <w:ind w:right="614" w:firstLine="479"/>
      </w:pPr>
      <w:r>
        <w:rPr>
          <w:spacing w:val="-4"/>
        </w:rPr>
        <w:t>忻州市五台山机场有限责任公司对航线补贴资金专款专用严格核算，单独使</w:t>
      </w:r>
      <w:r>
        <w:t>用</w:t>
      </w:r>
      <w:r>
        <w:t>“</w:t>
      </w:r>
      <w:r>
        <w:t>专项应付款</w:t>
      </w:r>
      <w:r>
        <w:t>”</w:t>
      </w:r>
      <w:r>
        <w:t>科目核算。</w:t>
      </w:r>
    </w:p>
    <w:p w:rsidR="00194D69" w:rsidRDefault="00C81E23">
      <w:pPr>
        <w:pStyle w:val="a3"/>
        <w:ind w:left="1058"/>
      </w:pPr>
      <w:r>
        <w:t>综上，本指标满分</w:t>
      </w:r>
      <w:r>
        <w:t xml:space="preserve"> 2 </w:t>
      </w:r>
      <w:r>
        <w:t>分，得分</w:t>
      </w:r>
      <w:r>
        <w:t xml:space="preserve"> 2 </w:t>
      </w:r>
      <w:r>
        <w:t>分。</w:t>
      </w:r>
    </w:p>
    <w:p w:rsidR="00194D69" w:rsidRDefault="00C81E23">
      <w:pPr>
        <w:pStyle w:val="a3"/>
        <w:spacing w:before="214"/>
        <w:ind w:left="1137"/>
      </w:pPr>
      <w:r>
        <w:t xml:space="preserve">④B13 </w:t>
      </w:r>
      <w:r>
        <w:t>项目质量可控性：分值</w:t>
      </w:r>
      <w:r>
        <w:t xml:space="preserve"> 2 </w:t>
      </w:r>
      <w:r>
        <w:t>分，得分</w:t>
      </w:r>
      <w:r>
        <w:t xml:space="preserve"> 1 </w:t>
      </w:r>
      <w:r>
        <w:t>分。</w:t>
      </w:r>
    </w:p>
    <w:p w:rsidR="00194D69" w:rsidRDefault="00C81E23">
      <w:pPr>
        <w:pStyle w:val="a3"/>
        <w:spacing w:before="213" w:line="405" w:lineRule="auto"/>
        <w:ind w:right="494" w:firstLine="479"/>
      </w:pPr>
      <w:r>
        <w:rPr>
          <w:spacing w:val="-9"/>
        </w:rPr>
        <w:t>项目质量可控性指标，评价项目实施单位是否为达到项目质量要求而采取了</w:t>
      </w:r>
      <w:r>
        <w:rPr>
          <w:spacing w:val="-14"/>
        </w:rPr>
        <w:t>必需的措施</w:t>
      </w:r>
      <w:r>
        <w:rPr>
          <w:spacing w:val="-14"/>
        </w:rPr>
        <w:t>,</w:t>
      </w:r>
      <w:r>
        <w:rPr>
          <w:spacing w:val="-14"/>
        </w:rPr>
        <w:t>考核项目实施单位对项目质量的控制情况。采取了相应的项目检查、</w:t>
      </w:r>
      <w:r>
        <w:rPr>
          <w:spacing w:val="-8"/>
        </w:rPr>
        <w:t>日常监督等必需的控制措施或手段的，得</w:t>
      </w:r>
      <w:r>
        <w:rPr>
          <w:spacing w:val="-8"/>
        </w:rPr>
        <w:t xml:space="preserve"> </w:t>
      </w:r>
      <w:r>
        <w:t>1</w:t>
      </w:r>
      <w:r>
        <w:rPr>
          <w:spacing w:val="-16"/>
        </w:rPr>
        <w:t xml:space="preserve"> </w:t>
      </w:r>
      <w:r>
        <w:rPr>
          <w:spacing w:val="-16"/>
        </w:rPr>
        <w:t>分；项目检查、日常监督资料齐全的，</w:t>
      </w:r>
    </w:p>
    <w:p w:rsidR="00194D69" w:rsidRDefault="00C81E23">
      <w:pPr>
        <w:pStyle w:val="a3"/>
        <w:spacing w:before="1" w:line="405" w:lineRule="auto"/>
        <w:ind w:left="1058" w:right="526" w:hanging="480"/>
      </w:pPr>
      <w:r>
        <w:rPr>
          <w:spacing w:val="-31"/>
        </w:rPr>
        <w:t>得</w:t>
      </w:r>
      <w:r>
        <w:rPr>
          <w:spacing w:val="-31"/>
        </w:rPr>
        <w:t xml:space="preserve"> </w:t>
      </w:r>
      <w:r>
        <w:t>1</w:t>
      </w:r>
      <w:r>
        <w:rPr>
          <w:spacing w:val="-9"/>
        </w:rPr>
        <w:t xml:space="preserve"> </w:t>
      </w:r>
      <w:r>
        <w:rPr>
          <w:spacing w:val="-9"/>
        </w:rPr>
        <w:t>分。在</w:t>
      </w:r>
      <w:proofErr w:type="gramStart"/>
      <w:r>
        <w:rPr>
          <w:spacing w:val="-9"/>
        </w:rPr>
        <w:t>评价组</w:t>
      </w:r>
      <w:proofErr w:type="gramEnd"/>
      <w:r>
        <w:rPr>
          <w:spacing w:val="-9"/>
        </w:rPr>
        <w:t>资料核查与访谈过程中，不符合上述要求的，扣除相应分值。</w:t>
      </w:r>
      <w:r>
        <w:rPr>
          <w:spacing w:val="2"/>
        </w:rPr>
        <w:t>忻州市五台山机场有限责任公司平时没有专门针对补贴资金进行过日常检</w:t>
      </w:r>
    </w:p>
    <w:p w:rsidR="00194D69" w:rsidRDefault="00C81E23">
      <w:pPr>
        <w:pStyle w:val="a3"/>
      </w:pPr>
      <w:r>
        <w:t>查，只是进行常规检查。</w:t>
      </w:r>
    </w:p>
    <w:p w:rsidR="00194D69" w:rsidRDefault="00C81E23">
      <w:pPr>
        <w:pStyle w:val="a3"/>
        <w:spacing w:before="214"/>
        <w:ind w:left="1058"/>
      </w:pPr>
      <w:r>
        <w:t>综上，本指标满分</w:t>
      </w:r>
      <w:r>
        <w:t xml:space="preserve"> 2 </w:t>
      </w:r>
      <w:r>
        <w:t>分，得分</w:t>
      </w:r>
      <w:r>
        <w:t xml:space="preserve"> 1 </w:t>
      </w:r>
      <w:r>
        <w:t>分。</w:t>
      </w:r>
    </w:p>
    <w:p w:rsidR="00194D69" w:rsidRDefault="00C81E23">
      <w:pPr>
        <w:pStyle w:val="4"/>
        <w:numPr>
          <w:ilvl w:val="0"/>
          <w:numId w:val="1"/>
        </w:numPr>
        <w:tabs>
          <w:tab w:val="left" w:pos="1666"/>
        </w:tabs>
        <w:spacing w:before="211"/>
        <w:ind w:left="1665" w:hanging="606"/>
        <w:rPr>
          <w:sz w:val="22"/>
        </w:rPr>
      </w:pPr>
      <w:bookmarkStart w:id="66" w:name="（2）B2财务管理指标分析"/>
      <w:bookmarkEnd w:id="66"/>
      <w:r>
        <w:t>B2</w:t>
      </w:r>
      <w:r>
        <w:rPr>
          <w:spacing w:val="-8"/>
        </w:rPr>
        <w:t xml:space="preserve"> </w:t>
      </w:r>
      <w:r>
        <w:rPr>
          <w:spacing w:val="-8"/>
        </w:rPr>
        <w:t>财务管理指标分析</w:t>
      </w:r>
    </w:p>
    <w:p w:rsidR="00194D69" w:rsidRDefault="00C81E23">
      <w:pPr>
        <w:pStyle w:val="a3"/>
        <w:spacing w:before="1" w:line="520" w:lineRule="atLeast"/>
        <w:ind w:right="644" w:firstLine="479"/>
      </w:pPr>
      <w:r>
        <w:t>B2</w:t>
      </w:r>
      <w:r>
        <w:rPr>
          <w:spacing w:val="-13"/>
        </w:rPr>
        <w:t xml:space="preserve"> </w:t>
      </w:r>
      <w:r>
        <w:rPr>
          <w:spacing w:val="-13"/>
        </w:rPr>
        <w:t>财务管理：分值共计</w:t>
      </w:r>
      <w:r>
        <w:rPr>
          <w:spacing w:val="-13"/>
        </w:rPr>
        <w:t xml:space="preserve"> </w:t>
      </w:r>
      <w:r>
        <w:t>10</w:t>
      </w:r>
      <w:r>
        <w:rPr>
          <w:spacing w:val="-13"/>
        </w:rPr>
        <w:t xml:space="preserve"> </w:t>
      </w:r>
      <w:r>
        <w:rPr>
          <w:spacing w:val="-13"/>
        </w:rPr>
        <w:t>分，本项目实际得分为</w:t>
      </w:r>
      <w:r>
        <w:rPr>
          <w:spacing w:val="-13"/>
        </w:rPr>
        <w:t xml:space="preserve"> </w:t>
      </w:r>
      <w:r>
        <w:t>8</w:t>
      </w:r>
      <w:r>
        <w:rPr>
          <w:spacing w:val="-18"/>
        </w:rPr>
        <w:t xml:space="preserve"> </w:t>
      </w:r>
      <w:r>
        <w:rPr>
          <w:spacing w:val="-18"/>
        </w:rPr>
        <w:t>分，得分率</w:t>
      </w:r>
      <w:r>
        <w:rPr>
          <w:spacing w:val="-18"/>
        </w:rPr>
        <w:t xml:space="preserve"> </w:t>
      </w:r>
      <w:r>
        <w:t>80%</w:t>
      </w:r>
      <w:r>
        <w:rPr>
          <w:spacing w:val="-5"/>
        </w:rPr>
        <w:t>。各项考评指标得分情况详见表</w:t>
      </w:r>
      <w:r>
        <w:rPr>
          <w:spacing w:val="-5"/>
        </w:rPr>
        <w:t xml:space="preserve"> </w:t>
      </w:r>
      <w:r>
        <w:t>4</w:t>
      </w:r>
      <w:r>
        <w:t>：</w:t>
      </w:r>
    </w:p>
    <w:p w:rsidR="00194D69" w:rsidRDefault="00C81E23">
      <w:pPr>
        <w:tabs>
          <w:tab w:val="left" w:pos="3792"/>
        </w:tabs>
        <w:spacing w:before="128"/>
        <w:ind w:left="3173"/>
        <w:rPr>
          <w:b/>
        </w:rPr>
      </w:pPr>
      <w:r>
        <w:rPr>
          <w:b/>
        </w:rPr>
        <w:t>表</w:t>
      </w:r>
      <w:r>
        <w:rPr>
          <w:b/>
          <w:spacing w:val="-54"/>
        </w:rPr>
        <w:t xml:space="preserve"> </w:t>
      </w:r>
      <w:r>
        <w:rPr>
          <w:rFonts w:ascii="Arial" w:eastAsia="Arial"/>
          <w:b/>
        </w:rPr>
        <w:t>4</w:t>
      </w:r>
      <w:r>
        <w:rPr>
          <w:rFonts w:ascii="Arial" w:eastAsia="Arial"/>
          <w:b/>
        </w:rPr>
        <w:tab/>
      </w:r>
      <w:r>
        <w:rPr>
          <w:b/>
        </w:rPr>
        <w:t>过程类</w:t>
      </w:r>
      <w:r>
        <w:rPr>
          <w:rFonts w:ascii="Arial" w:eastAsia="Arial"/>
          <w:b/>
        </w:rPr>
        <w:t>-</w:t>
      </w:r>
      <w:r>
        <w:rPr>
          <w:b/>
        </w:rPr>
        <w:t>财务管理指标得分情况</w:t>
      </w:r>
    </w:p>
    <w:p w:rsidR="00194D69" w:rsidRDefault="00194D69">
      <w:pPr>
        <w:pStyle w:val="a3"/>
        <w:spacing w:before="4"/>
        <w:ind w:left="0"/>
        <w:rPr>
          <w:b/>
          <w:sz w:val="7"/>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1"/>
        <w:gridCol w:w="1964"/>
        <w:gridCol w:w="2489"/>
        <w:gridCol w:w="818"/>
        <w:gridCol w:w="828"/>
        <w:gridCol w:w="1405"/>
      </w:tblGrid>
      <w:tr w:rsidR="00194D69">
        <w:trPr>
          <w:trHeight w:val="388"/>
        </w:trPr>
        <w:tc>
          <w:tcPr>
            <w:tcW w:w="1721" w:type="dxa"/>
            <w:shd w:val="clear" w:color="auto" w:fill="B1A0C6"/>
          </w:tcPr>
          <w:p w:rsidR="00194D69" w:rsidRDefault="00C81E23">
            <w:pPr>
              <w:pStyle w:val="TableParagraph"/>
              <w:spacing w:before="102" w:line="267" w:lineRule="exact"/>
              <w:ind w:left="438"/>
              <w:rPr>
                <w:rFonts w:ascii="宋体" w:eastAsia="宋体"/>
                <w:b/>
                <w:sz w:val="21"/>
              </w:rPr>
            </w:pPr>
            <w:r>
              <w:rPr>
                <w:rFonts w:ascii="宋体" w:eastAsia="宋体" w:hint="eastAsia"/>
                <w:b/>
                <w:sz w:val="21"/>
              </w:rPr>
              <w:t>一级指标</w:t>
            </w:r>
          </w:p>
        </w:tc>
        <w:tc>
          <w:tcPr>
            <w:tcW w:w="1964" w:type="dxa"/>
            <w:shd w:val="clear" w:color="auto" w:fill="B1A0C6"/>
          </w:tcPr>
          <w:p w:rsidR="00194D69" w:rsidRDefault="00C81E23">
            <w:pPr>
              <w:pStyle w:val="TableParagraph"/>
              <w:spacing w:before="102" w:line="267" w:lineRule="exact"/>
              <w:ind w:left="556"/>
              <w:rPr>
                <w:rFonts w:ascii="宋体" w:eastAsia="宋体"/>
                <w:b/>
                <w:sz w:val="21"/>
              </w:rPr>
            </w:pPr>
            <w:r>
              <w:rPr>
                <w:rFonts w:ascii="宋体" w:eastAsia="宋体" w:hint="eastAsia"/>
                <w:b/>
                <w:sz w:val="21"/>
              </w:rPr>
              <w:t>二级指标</w:t>
            </w:r>
          </w:p>
        </w:tc>
        <w:tc>
          <w:tcPr>
            <w:tcW w:w="2489" w:type="dxa"/>
            <w:shd w:val="clear" w:color="auto" w:fill="B1A0C6"/>
          </w:tcPr>
          <w:p w:rsidR="00194D69" w:rsidRDefault="00C81E23">
            <w:pPr>
              <w:pStyle w:val="TableParagraph"/>
              <w:spacing w:before="102" w:line="267" w:lineRule="exact"/>
              <w:ind w:left="272" w:right="262"/>
              <w:jc w:val="center"/>
              <w:rPr>
                <w:rFonts w:ascii="宋体" w:eastAsia="宋体"/>
                <w:b/>
                <w:sz w:val="21"/>
              </w:rPr>
            </w:pPr>
            <w:r>
              <w:rPr>
                <w:rFonts w:ascii="宋体" w:eastAsia="宋体" w:hint="eastAsia"/>
                <w:b/>
                <w:sz w:val="21"/>
              </w:rPr>
              <w:t>三级指标</w:t>
            </w:r>
          </w:p>
        </w:tc>
        <w:tc>
          <w:tcPr>
            <w:tcW w:w="818" w:type="dxa"/>
            <w:shd w:val="clear" w:color="auto" w:fill="B1A0C6"/>
          </w:tcPr>
          <w:p w:rsidR="00194D69" w:rsidRDefault="00C81E23">
            <w:pPr>
              <w:pStyle w:val="TableParagraph"/>
              <w:spacing w:before="102" w:line="267" w:lineRule="exact"/>
              <w:ind w:left="176" w:right="169"/>
              <w:jc w:val="center"/>
              <w:rPr>
                <w:rFonts w:ascii="宋体" w:eastAsia="宋体"/>
                <w:b/>
                <w:sz w:val="21"/>
              </w:rPr>
            </w:pPr>
            <w:r>
              <w:rPr>
                <w:rFonts w:ascii="宋体" w:eastAsia="宋体" w:hint="eastAsia"/>
                <w:b/>
                <w:sz w:val="21"/>
              </w:rPr>
              <w:t>分值</w:t>
            </w:r>
          </w:p>
        </w:tc>
        <w:tc>
          <w:tcPr>
            <w:tcW w:w="828" w:type="dxa"/>
            <w:shd w:val="clear" w:color="auto" w:fill="B1A0C6"/>
          </w:tcPr>
          <w:p w:rsidR="00194D69" w:rsidRDefault="00C81E23">
            <w:pPr>
              <w:pStyle w:val="TableParagraph"/>
              <w:spacing w:before="102" w:line="267" w:lineRule="exact"/>
              <w:ind w:left="181" w:right="174"/>
              <w:jc w:val="center"/>
              <w:rPr>
                <w:rFonts w:ascii="宋体" w:eastAsia="宋体"/>
                <w:b/>
                <w:sz w:val="21"/>
              </w:rPr>
            </w:pPr>
            <w:r>
              <w:rPr>
                <w:rFonts w:ascii="宋体" w:eastAsia="宋体" w:hint="eastAsia"/>
                <w:b/>
                <w:sz w:val="21"/>
              </w:rPr>
              <w:t>得分</w:t>
            </w:r>
          </w:p>
        </w:tc>
        <w:tc>
          <w:tcPr>
            <w:tcW w:w="1405" w:type="dxa"/>
            <w:shd w:val="clear" w:color="auto" w:fill="B1A0C6"/>
          </w:tcPr>
          <w:p w:rsidR="00194D69" w:rsidRDefault="00C81E23">
            <w:pPr>
              <w:pStyle w:val="TableParagraph"/>
              <w:spacing w:before="102" w:line="267" w:lineRule="exact"/>
              <w:ind w:left="382"/>
              <w:rPr>
                <w:rFonts w:ascii="宋体" w:eastAsia="宋体"/>
                <w:b/>
                <w:sz w:val="21"/>
              </w:rPr>
            </w:pPr>
            <w:r>
              <w:rPr>
                <w:rFonts w:ascii="宋体" w:eastAsia="宋体" w:hint="eastAsia"/>
                <w:b/>
                <w:sz w:val="21"/>
              </w:rPr>
              <w:t>得分率</w:t>
            </w:r>
          </w:p>
        </w:tc>
      </w:tr>
      <w:tr w:rsidR="00194D69">
        <w:trPr>
          <w:trHeight w:val="386"/>
        </w:trPr>
        <w:tc>
          <w:tcPr>
            <w:tcW w:w="1721" w:type="dxa"/>
            <w:vMerge w:val="restart"/>
          </w:tcPr>
          <w:p w:rsidR="00194D69" w:rsidRDefault="00194D69">
            <w:pPr>
              <w:pStyle w:val="TableParagraph"/>
              <w:spacing w:before="8"/>
              <w:rPr>
                <w:rFonts w:ascii="宋体"/>
                <w:b/>
                <w:sz w:val="35"/>
              </w:rPr>
            </w:pPr>
          </w:p>
          <w:p w:rsidR="00194D69" w:rsidRDefault="00C81E23">
            <w:pPr>
              <w:pStyle w:val="TableParagraph"/>
              <w:ind w:left="448"/>
              <w:rPr>
                <w:rFonts w:ascii="宋体" w:eastAsia="宋体"/>
                <w:sz w:val="21"/>
              </w:rPr>
            </w:pPr>
            <w:r>
              <w:rPr>
                <w:sz w:val="21"/>
              </w:rPr>
              <w:t xml:space="preserve">B </w:t>
            </w:r>
            <w:r>
              <w:rPr>
                <w:rFonts w:ascii="宋体" w:eastAsia="宋体" w:hint="eastAsia"/>
                <w:sz w:val="21"/>
              </w:rPr>
              <w:t>过程类</w:t>
            </w:r>
          </w:p>
        </w:tc>
        <w:tc>
          <w:tcPr>
            <w:tcW w:w="1964" w:type="dxa"/>
            <w:vMerge w:val="restart"/>
          </w:tcPr>
          <w:p w:rsidR="00194D69" w:rsidRDefault="00194D69">
            <w:pPr>
              <w:pStyle w:val="TableParagraph"/>
              <w:spacing w:before="8"/>
              <w:rPr>
                <w:rFonts w:ascii="宋体"/>
                <w:b/>
                <w:sz w:val="35"/>
              </w:rPr>
            </w:pPr>
          </w:p>
          <w:p w:rsidR="00194D69" w:rsidRDefault="00C81E23">
            <w:pPr>
              <w:pStyle w:val="TableParagraph"/>
              <w:ind w:left="402"/>
              <w:rPr>
                <w:rFonts w:ascii="宋体" w:eastAsia="宋体"/>
                <w:sz w:val="21"/>
              </w:rPr>
            </w:pPr>
            <w:r>
              <w:rPr>
                <w:sz w:val="21"/>
              </w:rPr>
              <w:t xml:space="preserve">B2 </w:t>
            </w:r>
            <w:r>
              <w:rPr>
                <w:rFonts w:ascii="宋体" w:eastAsia="宋体" w:hint="eastAsia"/>
                <w:sz w:val="21"/>
              </w:rPr>
              <w:t>财务管理</w:t>
            </w:r>
          </w:p>
        </w:tc>
        <w:tc>
          <w:tcPr>
            <w:tcW w:w="2489" w:type="dxa"/>
          </w:tcPr>
          <w:p w:rsidR="00194D69" w:rsidRDefault="00C81E23">
            <w:pPr>
              <w:pStyle w:val="TableParagraph"/>
              <w:spacing w:before="99" w:line="267" w:lineRule="exact"/>
              <w:ind w:left="272" w:right="264"/>
              <w:jc w:val="center"/>
              <w:rPr>
                <w:rFonts w:ascii="宋体" w:eastAsia="宋体"/>
                <w:sz w:val="21"/>
              </w:rPr>
            </w:pPr>
            <w:r>
              <w:rPr>
                <w:sz w:val="21"/>
              </w:rPr>
              <w:t xml:space="preserve">B21 </w:t>
            </w:r>
            <w:r>
              <w:rPr>
                <w:rFonts w:ascii="宋体" w:eastAsia="宋体" w:hint="eastAsia"/>
                <w:sz w:val="21"/>
              </w:rPr>
              <w:t>财务制度健全性</w:t>
            </w:r>
          </w:p>
        </w:tc>
        <w:tc>
          <w:tcPr>
            <w:tcW w:w="818" w:type="dxa"/>
          </w:tcPr>
          <w:p w:rsidR="00194D69" w:rsidRDefault="00C81E23">
            <w:pPr>
              <w:pStyle w:val="TableParagraph"/>
              <w:spacing w:before="71"/>
              <w:ind w:left="9"/>
              <w:jc w:val="center"/>
              <w:rPr>
                <w:sz w:val="21"/>
              </w:rPr>
            </w:pPr>
            <w:r>
              <w:rPr>
                <w:sz w:val="21"/>
              </w:rPr>
              <w:t>3</w:t>
            </w:r>
          </w:p>
        </w:tc>
        <w:tc>
          <w:tcPr>
            <w:tcW w:w="828" w:type="dxa"/>
          </w:tcPr>
          <w:p w:rsidR="00194D69" w:rsidRDefault="00C81E23">
            <w:pPr>
              <w:pStyle w:val="TableParagraph"/>
              <w:spacing w:before="71"/>
              <w:ind w:left="9"/>
              <w:jc w:val="center"/>
              <w:rPr>
                <w:sz w:val="21"/>
              </w:rPr>
            </w:pPr>
            <w:r>
              <w:rPr>
                <w:sz w:val="21"/>
              </w:rPr>
              <w:t>3</w:t>
            </w:r>
          </w:p>
        </w:tc>
        <w:tc>
          <w:tcPr>
            <w:tcW w:w="1405" w:type="dxa"/>
          </w:tcPr>
          <w:p w:rsidR="00194D69" w:rsidRDefault="00C81E23">
            <w:pPr>
              <w:pStyle w:val="TableParagraph"/>
              <w:spacing w:before="71"/>
              <w:ind w:right="276"/>
              <w:jc w:val="right"/>
              <w:rPr>
                <w:sz w:val="21"/>
              </w:rPr>
            </w:pPr>
            <w:r>
              <w:rPr>
                <w:sz w:val="21"/>
              </w:rPr>
              <w:t>100.00%</w:t>
            </w:r>
          </w:p>
        </w:tc>
      </w:tr>
      <w:tr w:rsidR="00194D69">
        <w:trPr>
          <w:trHeight w:val="388"/>
        </w:trPr>
        <w:tc>
          <w:tcPr>
            <w:tcW w:w="1721" w:type="dxa"/>
            <w:vMerge/>
            <w:tcBorders>
              <w:top w:val="nil"/>
            </w:tcBorders>
          </w:tcPr>
          <w:p w:rsidR="00194D69" w:rsidRDefault="00194D69">
            <w:pPr>
              <w:rPr>
                <w:sz w:val="2"/>
                <w:szCs w:val="2"/>
              </w:rPr>
            </w:pPr>
          </w:p>
        </w:tc>
        <w:tc>
          <w:tcPr>
            <w:tcW w:w="1964" w:type="dxa"/>
            <w:vMerge/>
            <w:tcBorders>
              <w:top w:val="nil"/>
            </w:tcBorders>
          </w:tcPr>
          <w:p w:rsidR="00194D69" w:rsidRDefault="00194D69">
            <w:pPr>
              <w:rPr>
                <w:sz w:val="2"/>
                <w:szCs w:val="2"/>
              </w:rPr>
            </w:pPr>
          </w:p>
        </w:tc>
        <w:tc>
          <w:tcPr>
            <w:tcW w:w="2489" w:type="dxa"/>
          </w:tcPr>
          <w:p w:rsidR="00194D69" w:rsidRDefault="00C81E23">
            <w:pPr>
              <w:pStyle w:val="TableParagraph"/>
              <w:spacing w:before="99"/>
              <w:ind w:left="272" w:right="264"/>
              <w:jc w:val="center"/>
              <w:rPr>
                <w:rFonts w:ascii="宋体" w:eastAsia="宋体"/>
                <w:sz w:val="21"/>
              </w:rPr>
            </w:pPr>
            <w:r>
              <w:rPr>
                <w:sz w:val="21"/>
              </w:rPr>
              <w:t xml:space="preserve">B22 </w:t>
            </w:r>
            <w:r>
              <w:rPr>
                <w:rFonts w:ascii="宋体" w:eastAsia="宋体" w:hint="eastAsia"/>
                <w:sz w:val="21"/>
              </w:rPr>
              <w:t>资金使用合</w:t>
            </w:r>
            <w:proofErr w:type="gramStart"/>
            <w:r>
              <w:rPr>
                <w:rFonts w:ascii="宋体" w:eastAsia="宋体" w:hint="eastAsia"/>
                <w:sz w:val="21"/>
              </w:rPr>
              <w:t>规</w:t>
            </w:r>
            <w:proofErr w:type="gramEnd"/>
            <w:r>
              <w:rPr>
                <w:rFonts w:ascii="宋体" w:eastAsia="宋体" w:hint="eastAsia"/>
                <w:sz w:val="21"/>
              </w:rPr>
              <w:t>性</w:t>
            </w:r>
          </w:p>
        </w:tc>
        <w:tc>
          <w:tcPr>
            <w:tcW w:w="818" w:type="dxa"/>
          </w:tcPr>
          <w:p w:rsidR="00194D69" w:rsidRDefault="00C81E23">
            <w:pPr>
              <w:pStyle w:val="TableParagraph"/>
              <w:spacing w:before="71"/>
              <w:ind w:left="9"/>
              <w:jc w:val="center"/>
              <w:rPr>
                <w:sz w:val="21"/>
              </w:rPr>
            </w:pPr>
            <w:r>
              <w:rPr>
                <w:sz w:val="21"/>
              </w:rPr>
              <w:t>4</w:t>
            </w:r>
          </w:p>
        </w:tc>
        <w:tc>
          <w:tcPr>
            <w:tcW w:w="828" w:type="dxa"/>
          </w:tcPr>
          <w:p w:rsidR="00194D69" w:rsidRDefault="00C81E23">
            <w:pPr>
              <w:pStyle w:val="TableParagraph"/>
              <w:spacing w:before="71"/>
              <w:ind w:left="9"/>
              <w:jc w:val="center"/>
              <w:rPr>
                <w:sz w:val="21"/>
              </w:rPr>
            </w:pPr>
            <w:r>
              <w:rPr>
                <w:sz w:val="21"/>
              </w:rPr>
              <w:t>2</w:t>
            </w:r>
          </w:p>
        </w:tc>
        <w:tc>
          <w:tcPr>
            <w:tcW w:w="1405" w:type="dxa"/>
          </w:tcPr>
          <w:p w:rsidR="00194D69" w:rsidRDefault="00C81E23">
            <w:pPr>
              <w:pStyle w:val="TableParagraph"/>
              <w:spacing w:before="71"/>
              <w:ind w:right="333"/>
              <w:jc w:val="right"/>
              <w:rPr>
                <w:sz w:val="21"/>
              </w:rPr>
            </w:pPr>
            <w:r>
              <w:rPr>
                <w:sz w:val="21"/>
              </w:rPr>
              <w:t>50.00%</w:t>
            </w:r>
          </w:p>
        </w:tc>
      </w:tr>
      <w:tr w:rsidR="00194D69">
        <w:trPr>
          <w:trHeight w:val="386"/>
        </w:trPr>
        <w:tc>
          <w:tcPr>
            <w:tcW w:w="1721" w:type="dxa"/>
            <w:vMerge/>
            <w:tcBorders>
              <w:top w:val="nil"/>
            </w:tcBorders>
          </w:tcPr>
          <w:p w:rsidR="00194D69" w:rsidRDefault="00194D69">
            <w:pPr>
              <w:rPr>
                <w:sz w:val="2"/>
                <w:szCs w:val="2"/>
              </w:rPr>
            </w:pPr>
          </w:p>
        </w:tc>
        <w:tc>
          <w:tcPr>
            <w:tcW w:w="1964" w:type="dxa"/>
            <w:vMerge/>
            <w:tcBorders>
              <w:top w:val="nil"/>
            </w:tcBorders>
          </w:tcPr>
          <w:p w:rsidR="00194D69" w:rsidRDefault="00194D69">
            <w:pPr>
              <w:rPr>
                <w:sz w:val="2"/>
                <w:szCs w:val="2"/>
              </w:rPr>
            </w:pPr>
          </w:p>
        </w:tc>
        <w:tc>
          <w:tcPr>
            <w:tcW w:w="2489" w:type="dxa"/>
          </w:tcPr>
          <w:p w:rsidR="00194D69" w:rsidRDefault="00C81E23">
            <w:pPr>
              <w:pStyle w:val="TableParagraph"/>
              <w:spacing w:before="100" w:line="267" w:lineRule="exact"/>
              <w:ind w:left="272" w:right="264"/>
              <w:jc w:val="center"/>
              <w:rPr>
                <w:rFonts w:ascii="宋体" w:eastAsia="宋体"/>
                <w:sz w:val="21"/>
              </w:rPr>
            </w:pPr>
            <w:r>
              <w:rPr>
                <w:sz w:val="21"/>
              </w:rPr>
              <w:t xml:space="preserve">B23 </w:t>
            </w:r>
            <w:r>
              <w:rPr>
                <w:rFonts w:ascii="宋体" w:eastAsia="宋体" w:hint="eastAsia"/>
                <w:sz w:val="21"/>
              </w:rPr>
              <w:t>财务监控有效性</w:t>
            </w:r>
          </w:p>
        </w:tc>
        <w:tc>
          <w:tcPr>
            <w:tcW w:w="818" w:type="dxa"/>
          </w:tcPr>
          <w:p w:rsidR="00194D69" w:rsidRDefault="00C81E23">
            <w:pPr>
              <w:pStyle w:val="TableParagraph"/>
              <w:spacing w:before="70"/>
              <w:ind w:left="9"/>
              <w:jc w:val="center"/>
              <w:rPr>
                <w:sz w:val="21"/>
              </w:rPr>
            </w:pPr>
            <w:r>
              <w:rPr>
                <w:sz w:val="21"/>
              </w:rPr>
              <w:t>3</w:t>
            </w:r>
          </w:p>
        </w:tc>
        <w:tc>
          <w:tcPr>
            <w:tcW w:w="828" w:type="dxa"/>
          </w:tcPr>
          <w:p w:rsidR="00194D69" w:rsidRDefault="00C81E23">
            <w:pPr>
              <w:pStyle w:val="TableParagraph"/>
              <w:spacing w:before="70"/>
              <w:ind w:left="9"/>
              <w:jc w:val="center"/>
              <w:rPr>
                <w:sz w:val="21"/>
              </w:rPr>
            </w:pPr>
            <w:r>
              <w:rPr>
                <w:sz w:val="21"/>
              </w:rPr>
              <w:t>1</w:t>
            </w:r>
          </w:p>
        </w:tc>
        <w:tc>
          <w:tcPr>
            <w:tcW w:w="1405" w:type="dxa"/>
          </w:tcPr>
          <w:p w:rsidR="00194D69" w:rsidRDefault="00C81E23">
            <w:pPr>
              <w:pStyle w:val="TableParagraph"/>
              <w:spacing w:before="70"/>
              <w:ind w:right="333"/>
              <w:jc w:val="right"/>
              <w:rPr>
                <w:sz w:val="21"/>
              </w:rPr>
            </w:pPr>
            <w:r>
              <w:rPr>
                <w:sz w:val="21"/>
              </w:rPr>
              <w:t>33.33%</w:t>
            </w:r>
          </w:p>
        </w:tc>
      </w:tr>
    </w:tbl>
    <w:p w:rsidR="00194D69" w:rsidRDefault="00C81E23">
      <w:pPr>
        <w:pStyle w:val="a3"/>
        <w:spacing w:before="176"/>
        <w:ind w:left="1058"/>
        <w:jc w:val="both"/>
      </w:pPr>
      <w:r>
        <w:t xml:space="preserve">①B21 </w:t>
      </w:r>
      <w:r>
        <w:t>财务制度健全性：分值</w:t>
      </w:r>
      <w:r>
        <w:t xml:space="preserve"> 3 </w:t>
      </w:r>
      <w:r>
        <w:t>分，得</w:t>
      </w:r>
      <w:r>
        <w:t xml:space="preserve"> 3 </w:t>
      </w:r>
      <w:r>
        <w:t>分。</w:t>
      </w:r>
    </w:p>
    <w:p w:rsidR="00194D69" w:rsidRDefault="00C81E23">
      <w:pPr>
        <w:pStyle w:val="a3"/>
        <w:spacing w:before="213" w:line="405" w:lineRule="auto"/>
        <w:ind w:right="612" w:firstLine="479"/>
        <w:jc w:val="both"/>
      </w:pPr>
      <w:r>
        <w:rPr>
          <w:spacing w:val="-8"/>
        </w:rPr>
        <w:t>财务制度健全性指标，评价项目实施单位的财务制度是否健全，用以反映和</w:t>
      </w:r>
      <w:r>
        <w:rPr>
          <w:spacing w:val="-7"/>
        </w:rPr>
        <w:t>考核财务管理制度对资金规范、安全运行的保障情况。项目已制定或具有相应的项目资金管理办法，资金管理办法合法合</w:t>
      </w:r>
      <w:proofErr w:type="gramStart"/>
      <w:r>
        <w:rPr>
          <w:spacing w:val="-7"/>
        </w:rPr>
        <w:t>规</w:t>
      </w:r>
      <w:proofErr w:type="gramEnd"/>
      <w:r>
        <w:rPr>
          <w:spacing w:val="-7"/>
        </w:rPr>
        <w:t>、完整全面的，得满分；在</w:t>
      </w:r>
      <w:proofErr w:type="gramStart"/>
      <w:r>
        <w:rPr>
          <w:spacing w:val="-7"/>
        </w:rPr>
        <w:t>评价组</w:t>
      </w:r>
      <w:proofErr w:type="gramEnd"/>
      <w:r>
        <w:rPr>
          <w:spacing w:val="-7"/>
        </w:rPr>
        <w:t>对</w:t>
      </w:r>
      <w:r>
        <w:t>资料的收取过程中，未制定或未提供的，扣除相应分数。</w:t>
      </w:r>
    </w:p>
    <w:p w:rsidR="00194D69" w:rsidRDefault="00C81E23">
      <w:pPr>
        <w:pStyle w:val="a3"/>
        <w:spacing w:before="3"/>
        <w:ind w:left="1058"/>
      </w:pPr>
      <w:r>
        <w:t>忻州市五台山机场有限责任公司专门制订了</w:t>
      </w:r>
      <w:proofErr w:type="gramStart"/>
      <w:r>
        <w:t>忻</w:t>
      </w:r>
      <w:proofErr w:type="gramEnd"/>
      <w:r>
        <w:t>机场</w:t>
      </w:r>
      <w:r>
        <w:t xml:space="preserve">(2019)24 </w:t>
      </w:r>
      <w:r>
        <w:t>号</w:t>
      </w:r>
      <w:r>
        <w:t>“</w:t>
      </w:r>
      <w:r>
        <w:t>关于修订</w:t>
      </w:r>
    </w:p>
    <w:p w:rsidR="00194D69" w:rsidRDefault="00C81E23">
      <w:pPr>
        <w:pStyle w:val="a3"/>
        <w:spacing w:before="211" w:line="405" w:lineRule="auto"/>
        <w:ind w:right="531"/>
      </w:pPr>
      <w:r>
        <w:t>《忻州市五台山机场有限责任公司财务报销管理办法</w:t>
      </w:r>
      <w:r>
        <w:t>(</w:t>
      </w:r>
      <w:r>
        <w:t>暂行</w:t>
      </w:r>
      <w:r>
        <w:t>)</w:t>
      </w:r>
      <w:r>
        <w:t>》的通知</w:t>
      </w:r>
      <w:proofErr w:type="gramStart"/>
      <w:r>
        <w:t>”</w:t>
      </w:r>
      <w:proofErr w:type="gramEnd"/>
      <w:r>
        <w:t>文件，该办法合法合</w:t>
      </w:r>
      <w:proofErr w:type="gramStart"/>
      <w:r>
        <w:t>规</w:t>
      </w:r>
      <w:proofErr w:type="gramEnd"/>
      <w:r>
        <w:t>、完整全面。</w:t>
      </w:r>
    </w:p>
    <w:p w:rsidR="00194D69" w:rsidRDefault="00194D69">
      <w:pPr>
        <w:spacing w:line="405" w:lineRule="auto"/>
        <w:sectPr w:rsidR="00194D69">
          <w:headerReference w:type="default" r:id="rId19"/>
          <w:footerReference w:type="default" r:id="rId20"/>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ind w:left="1058"/>
      </w:pPr>
      <w:r>
        <w:t>综上，本指标满分</w:t>
      </w:r>
      <w:r>
        <w:t xml:space="preserve"> 3 </w:t>
      </w:r>
      <w:r>
        <w:t>分，得分</w:t>
      </w:r>
      <w:r>
        <w:t xml:space="preserve"> 3 </w:t>
      </w:r>
      <w:r>
        <w:t>分。</w:t>
      </w:r>
    </w:p>
    <w:p w:rsidR="00194D69" w:rsidRDefault="00C81E23">
      <w:pPr>
        <w:pStyle w:val="a3"/>
        <w:spacing w:before="214"/>
        <w:ind w:left="1058"/>
      </w:pPr>
      <w:r>
        <w:t xml:space="preserve">②B22 </w:t>
      </w:r>
      <w:r>
        <w:t>资金使用合</w:t>
      </w:r>
      <w:proofErr w:type="gramStart"/>
      <w:r>
        <w:t>规</w:t>
      </w:r>
      <w:proofErr w:type="gramEnd"/>
      <w:r>
        <w:t>性：分值</w:t>
      </w:r>
      <w:r>
        <w:t xml:space="preserve"> 4 </w:t>
      </w:r>
      <w:r>
        <w:t>分，得分</w:t>
      </w:r>
      <w:r>
        <w:t xml:space="preserve"> 2 </w:t>
      </w:r>
      <w:r>
        <w:t>分。</w:t>
      </w:r>
    </w:p>
    <w:p w:rsidR="00194D69" w:rsidRDefault="00C81E23">
      <w:pPr>
        <w:pStyle w:val="a3"/>
        <w:spacing w:before="211" w:line="405" w:lineRule="auto"/>
        <w:ind w:right="492" w:firstLine="479"/>
      </w:pPr>
      <w:r>
        <w:rPr>
          <w:spacing w:val="-7"/>
        </w:rPr>
        <w:t>资金使用合</w:t>
      </w:r>
      <w:proofErr w:type="gramStart"/>
      <w:r>
        <w:rPr>
          <w:spacing w:val="-7"/>
        </w:rPr>
        <w:t>规</w:t>
      </w:r>
      <w:proofErr w:type="gramEnd"/>
      <w:r>
        <w:rPr>
          <w:spacing w:val="-7"/>
        </w:rPr>
        <w:t>性指标，项目资金使用是否符合相关的财务管理制度规定，用</w:t>
      </w:r>
      <w:r>
        <w:rPr>
          <w:spacing w:val="-12"/>
        </w:rPr>
        <w:t>以反映和考核项目资金的规范运行情况。符合国家财经法规和财务管理制度以及</w:t>
      </w:r>
      <w:r>
        <w:rPr>
          <w:spacing w:val="-19"/>
        </w:rPr>
        <w:t>有关专项资金管理办法的规定；资金的拨付有完整的审核程序和手续的，得满分。</w:t>
      </w:r>
      <w:r>
        <w:rPr>
          <w:spacing w:val="-3"/>
        </w:rPr>
        <w:t>但不符合国家财经法规和财务管理制度以及有关专项资金管理办法的规定，如存</w:t>
      </w:r>
      <w:r>
        <w:rPr>
          <w:spacing w:val="-11"/>
        </w:rPr>
        <w:t>在截留、挤占、挪用、虚列支出、用于偿还既有债务等情况，如有发生，该指标不得分。</w:t>
      </w:r>
    </w:p>
    <w:p w:rsidR="00194D69" w:rsidRDefault="00C81E23">
      <w:pPr>
        <w:pStyle w:val="a3"/>
        <w:spacing w:before="2" w:line="405" w:lineRule="auto"/>
        <w:ind w:right="611" w:firstLine="479"/>
        <w:jc w:val="both"/>
      </w:pPr>
      <w:r>
        <w:rPr>
          <w:spacing w:val="2"/>
        </w:rPr>
        <w:t>忻州市五台山机场有限责任公司航运补贴资金使用符合国家财经法规和财</w:t>
      </w:r>
      <w:r>
        <w:rPr>
          <w:spacing w:val="-4"/>
        </w:rPr>
        <w:t>务管理制度以及有关专项资金管理办法</w:t>
      </w:r>
      <w:r>
        <w:rPr>
          <w:spacing w:val="-4"/>
        </w:rPr>
        <w:t>的规定；资金的拨付有完整的审核程序和</w:t>
      </w:r>
      <w:r>
        <w:t>手续。</w:t>
      </w:r>
      <w:r>
        <w:t xml:space="preserve">2018 </w:t>
      </w:r>
      <w:r>
        <w:t>年底，忻州市五台山机场有限责任公司航线补贴资金结余</w:t>
      </w:r>
      <w:r>
        <w:t xml:space="preserve"> 1951.87</w:t>
      </w:r>
    </w:p>
    <w:p w:rsidR="00194D69" w:rsidRDefault="00C81E23">
      <w:pPr>
        <w:pStyle w:val="a3"/>
        <w:spacing w:before="2"/>
        <w:jc w:val="both"/>
      </w:pPr>
      <w:r>
        <w:t>万元，</w:t>
      </w:r>
      <w:r>
        <w:t>2019</w:t>
      </w:r>
      <w:r>
        <w:rPr>
          <w:spacing w:val="-35"/>
        </w:rPr>
        <w:t xml:space="preserve"> </w:t>
      </w:r>
      <w:r>
        <w:rPr>
          <w:spacing w:val="-35"/>
        </w:rPr>
        <w:t>年</w:t>
      </w:r>
      <w:r>
        <w:rPr>
          <w:spacing w:val="-35"/>
        </w:rPr>
        <w:t xml:space="preserve"> </w:t>
      </w:r>
      <w:r>
        <w:t>1</w:t>
      </w:r>
      <w:r>
        <w:rPr>
          <w:spacing w:val="-35"/>
        </w:rPr>
        <w:t xml:space="preserve"> </w:t>
      </w:r>
      <w:r>
        <w:rPr>
          <w:spacing w:val="-35"/>
        </w:rPr>
        <w:t>到</w:t>
      </w:r>
      <w:r>
        <w:rPr>
          <w:spacing w:val="-35"/>
        </w:rPr>
        <w:t xml:space="preserve"> </w:t>
      </w:r>
      <w:r>
        <w:t>4</w:t>
      </w:r>
      <w:r>
        <w:rPr>
          <w:spacing w:val="-20"/>
        </w:rPr>
        <w:t xml:space="preserve"> </w:t>
      </w:r>
      <w:r>
        <w:rPr>
          <w:spacing w:val="-20"/>
        </w:rPr>
        <w:t>月支付</w:t>
      </w:r>
      <w:r>
        <w:rPr>
          <w:spacing w:val="-20"/>
        </w:rPr>
        <w:t xml:space="preserve"> </w:t>
      </w:r>
      <w:r>
        <w:t>2018</w:t>
      </w:r>
      <w:r>
        <w:rPr>
          <w:spacing w:val="-8"/>
        </w:rPr>
        <w:t xml:space="preserve"> </w:t>
      </w:r>
      <w:r>
        <w:rPr>
          <w:spacing w:val="-8"/>
        </w:rPr>
        <w:t>年航空公司的航线费用</w:t>
      </w:r>
      <w:r>
        <w:t>（</w:t>
      </w:r>
      <w:r>
        <w:rPr>
          <w:spacing w:val="-17"/>
        </w:rPr>
        <w:t>占用</w:t>
      </w:r>
      <w:r>
        <w:rPr>
          <w:spacing w:val="-17"/>
        </w:rPr>
        <w:t xml:space="preserve"> </w:t>
      </w:r>
      <w:r>
        <w:t>2019</w:t>
      </w:r>
      <w:r>
        <w:rPr>
          <w:spacing w:val="-11"/>
        </w:rPr>
        <w:t xml:space="preserve"> </w:t>
      </w:r>
      <w:r>
        <w:rPr>
          <w:spacing w:val="-11"/>
        </w:rPr>
        <w:t>年航线补</w:t>
      </w:r>
    </w:p>
    <w:p w:rsidR="00194D69" w:rsidRDefault="00C81E23">
      <w:pPr>
        <w:pStyle w:val="a3"/>
        <w:spacing w:before="213"/>
        <w:jc w:val="both"/>
      </w:pPr>
      <w:proofErr w:type="gramStart"/>
      <w:r>
        <w:rPr>
          <w:spacing w:val="-16"/>
        </w:rPr>
        <w:t>贴资金</w:t>
      </w:r>
      <w:proofErr w:type="gramEnd"/>
      <w:r>
        <w:rPr>
          <w:spacing w:val="-16"/>
        </w:rPr>
        <w:t xml:space="preserve"> </w:t>
      </w:r>
      <w:r>
        <w:t>2102.53</w:t>
      </w:r>
      <w:r>
        <w:rPr>
          <w:spacing w:val="-20"/>
        </w:rPr>
        <w:t xml:space="preserve"> </w:t>
      </w:r>
      <w:r>
        <w:rPr>
          <w:spacing w:val="-20"/>
        </w:rPr>
        <w:t>万元</w:t>
      </w:r>
      <w:r>
        <w:rPr>
          <w:spacing w:val="-5"/>
        </w:rPr>
        <w:t>），</w:t>
      </w:r>
      <w:r>
        <w:rPr>
          <w:spacing w:val="-5"/>
        </w:rPr>
        <w:t>2019</w:t>
      </w:r>
      <w:r>
        <w:rPr>
          <w:spacing w:val="-40"/>
        </w:rPr>
        <w:t xml:space="preserve"> </w:t>
      </w:r>
      <w:r>
        <w:rPr>
          <w:spacing w:val="-40"/>
        </w:rPr>
        <w:t>年</w:t>
      </w:r>
      <w:r>
        <w:rPr>
          <w:spacing w:val="-40"/>
        </w:rPr>
        <w:t xml:space="preserve"> </w:t>
      </w:r>
      <w:r>
        <w:t>5</w:t>
      </w:r>
      <w:r>
        <w:rPr>
          <w:spacing w:val="-13"/>
        </w:rPr>
        <w:t xml:space="preserve"> </w:t>
      </w:r>
      <w:r>
        <w:rPr>
          <w:spacing w:val="-13"/>
        </w:rPr>
        <w:t>月才开始支付航空公司</w:t>
      </w:r>
      <w:r>
        <w:rPr>
          <w:spacing w:val="-13"/>
        </w:rPr>
        <w:t xml:space="preserve"> </w:t>
      </w:r>
      <w:r>
        <w:t>2019</w:t>
      </w:r>
      <w:r>
        <w:rPr>
          <w:spacing w:val="-40"/>
        </w:rPr>
        <w:t xml:space="preserve"> </w:t>
      </w:r>
      <w:r>
        <w:rPr>
          <w:spacing w:val="-40"/>
        </w:rPr>
        <w:t>年</w:t>
      </w:r>
      <w:r>
        <w:rPr>
          <w:spacing w:val="-40"/>
        </w:rPr>
        <w:t xml:space="preserve"> </w:t>
      </w:r>
      <w:r>
        <w:t>1</w:t>
      </w:r>
      <w:r>
        <w:rPr>
          <w:spacing w:val="-10"/>
        </w:rPr>
        <w:t xml:space="preserve"> </w:t>
      </w:r>
      <w:r>
        <w:rPr>
          <w:spacing w:val="-10"/>
        </w:rPr>
        <w:t>月的航线费</w:t>
      </w:r>
    </w:p>
    <w:p w:rsidR="00194D69" w:rsidRDefault="00C81E23">
      <w:pPr>
        <w:pStyle w:val="a3"/>
        <w:spacing w:before="213"/>
        <w:jc w:val="both"/>
      </w:pPr>
      <w:r>
        <w:t>用，</w:t>
      </w:r>
      <w:r>
        <w:t>2019</w:t>
      </w:r>
      <w:r>
        <w:rPr>
          <w:spacing w:val="-42"/>
        </w:rPr>
        <w:t xml:space="preserve"> </w:t>
      </w:r>
      <w:r>
        <w:rPr>
          <w:spacing w:val="-42"/>
        </w:rPr>
        <w:t>年</w:t>
      </w:r>
      <w:r>
        <w:rPr>
          <w:spacing w:val="-42"/>
        </w:rPr>
        <w:t xml:space="preserve"> </w:t>
      </w:r>
      <w:r>
        <w:t>11</w:t>
      </w:r>
      <w:r>
        <w:rPr>
          <w:spacing w:val="-14"/>
        </w:rPr>
        <w:t xml:space="preserve"> </w:t>
      </w:r>
      <w:r>
        <w:rPr>
          <w:spacing w:val="-14"/>
        </w:rPr>
        <w:t>月底，航线补贴资金结余</w:t>
      </w:r>
      <w:r>
        <w:rPr>
          <w:spacing w:val="-14"/>
        </w:rPr>
        <w:t xml:space="preserve"> </w:t>
      </w:r>
      <w:r>
        <w:t>3572.53</w:t>
      </w:r>
      <w:r>
        <w:rPr>
          <w:spacing w:val="-9"/>
        </w:rPr>
        <w:t xml:space="preserve"> </w:t>
      </w:r>
      <w:r>
        <w:rPr>
          <w:spacing w:val="-9"/>
        </w:rPr>
        <w:t>万元，但是支付航空公司航线</w:t>
      </w:r>
    </w:p>
    <w:p w:rsidR="00194D69" w:rsidRDefault="00C81E23">
      <w:pPr>
        <w:pStyle w:val="a3"/>
        <w:spacing w:before="211"/>
        <w:jc w:val="both"/>
      </w:pPr>
      <w:r>
        <w:t>费用最多的仅支付到</w:t>
      </w:r>
      <w:r>
        <w:t xml:space="preserve"> 8 </w:t>
      </w:r>
      <w:r>
        <w:t>月。</w:t>
      </w:r>
    </w:p>
    <w:p w:rsidR="00194D69" w:rsidRDefault="00C81E23">
      <w:pPr>
        <w:pStyle w:val="a3"/>
        <w:spacing w:before="213"/>
        <w:ind w:left="1058"/>
      </w:pPr>
      <w:r>
        <w:t>本指标满分</w:t>
      </w:r>
      <w:r>
        <w:t xml:space="preserve"> 4 </w:t>
      </w:r>
      <w:r>
        <w:t>分，得分</w:t>
      </w:r>
      <w:r>
        <w:t xml:space="preserve"> 2 </w:t>
      </w:r>
      <w:r>
        <w:t>分。</w:t>
      </w:r>
    </w:p>
    <w:p w:rsidR="00194D69" w:rsidRDefault="00C81E23">
      <w:pPr>
        <w:pStyle w:val="a3"/>
        <w:spacing w:before="214"/>
        <w:ind w:left="1058"/>
      </w:pPr>
      <w:r>
        <w:t xml:space="preserve">③B23 </w:t>
      </w:r>
      <w:r>
        <w:t>财务监控有效性：分值</w:t>
      </w:r>
      <w:r>
        <w:t xml:space="preserve"> 3 </w:t>
      </w:r>
      <w:r>
        <w:t>分，得分</w:t>
      </w:r>
      <w:r>
        <w:t xml:space="preserve"> 1 </w:t>
      </w:r>
      <w:r>
        <w:t>分。</w:t>
      </w:r>
    </w:p>
    <w:p w:rsidR="00194D69" w:rsidRDefault="00C81E23">
      <w:pPr>
        <w:pStyle w:val="a3"/>
        <w:spacing w:before="211" w:line="405" w:lineRule="auto"/>
        <w:ind w:right="524" w:firstLine="479"/>
      </w:pPr>
      <w:r>
        <w:rPr>
          <w:spacing w:val="-1"/>
        </w:rPr>
        <w:t>项目实施单位是否为保障资金的安全、规范运行而采取了必要的监控措施，</w:t>
      </w:r>
      <w:r>
        <w:rPr>
          <w:spacing w:val="-1"/>
        </w:rPr>
        <w:t xml:space="preserve"> </w:t>
      </w:r>
      <w:r>
        <w:rPr>
          <w:spacing w:val="-4"/>
        </w:rPr>
        <w:t>用以反映和考核项目实施单位对资金运行的控制情况。已制定或具有相应的监控</w:t>
      </w:r>
      <w:r>
        <w:rPr>
          <w:spacing w:val="-14"/>
        </w:rPr>
        <w:t>机制的，得</w:t>
      </w:r>
      <w:r>
        <w:rPr>
          <w:spacing w:val="-14"/>
        </w:rPr>
        <w:t xml:space="preserve"> </w:t>
      </w:r>
      <w:r>
        <w:t>1</w:t>
      </w:r>
      <w:r>
        <w:rPr>
          <w:spacing w:val="-10"/>
        </w:rPr>
        <w:t xml:space="preserve"> </w:t>
      </w:r>
      <w:r>
        <w:rPr>
          <w:spacing w:val="-10"/>
        </w:rPr>
        <w:t>分；采取了相应的财务检查等必要的监控措施或手段的，得</w:t>
      </w:r>
      <w:r>
        <w:rPr>
          <w:spacing w:val="-10"/>
        </w:rPr>
        <w:t xml:space="preserve"> </w:t>
      </w:r>
      <w:r>
        <w:t>2</w:t>
      </w:r>
      <w:r>
        <w:rPr>
          <w:spacing w:val="-26"/>
        </w:rPr>
        <w:t xml:space="preserve"> </w:t>
      </w:r>
      <w:r>
        <w:rPr>
          <w:spacing w:val="-26"/>
        </w:rPr>
        <w:t>分。</w:t>
      </w:r>
    </w:p>
    <w:p w:rsidR="00194D69" w:rsidRDefault="00C81E23">
      <w:pPr>
        <w:pStyle w:val="a3"/>
        <w:spacing w:before="1" w:line="405" w:lineRule="auto"/>
        <w:ind w:right="611" w:firstLine="479"/>
      </w:pPr>
      <w:r>
        <w:rPr>
          <w:spacing w:val="-5"/>
        </w:rPr>
        <w:t>忻州市五台山机场有限责任公司制定了相应的监控机制，但是平时没有专门</w:t>
      </w:r>
      <w:r>
        <w:rPr>
          <w:spacing w:val="-6"/>
        </w:rPr>
        <w:t>针对补贴资金进行过日常财务检查，只是进行常规检查，本指标满分</w:t>
      </w:r>
      <w:r>
        <w:rPr>
          <w:spacing w:val="-6"/>
        </w:rPr>
        <w:t xml:space="preserve"> </w:t>
      </w:r>
      <w:r>
        <w:t>3</w:t>
      </w:r>
      <w:r>
        <w:rPr>
          <w:spacing w:val="-22"/>
        </w:rPr>
        <w:t xml:space="preserve"> </w:t>
      </w:r>
      <w:r>
        <w:rPr>
          <w:spacing w:val="-22"/>
        </w:rPr>
        <w:t>分，得分</w:t>
      </w:r>
    </w:p>
    <w:p w:rsidR="00194D69" w:rsidRDefault="00C81E23">
      <w:pPr>
        <w:pStyle w:val="a3"/>
        <w:spacing w:before="2"/>
      </w:pPr>
      <w:r>
        <w:t xml:space="preserve">1 </w:t>
      </w:r>
      <w:r>
        <w:t>分。</w:t>
      </w:r>
    </w:p>
    <w:p w:rsidR="00194D69" w:rsidRDefault="00C81E23">
      <w:pPr>
        <w:pStyle w:val="a4"/>
        <w:numPr>
          <w:ilvl w:val="0"/>
          <w:numId w:val="4"/>
        </w:numPr>
        <w:tabs>
          <w:tab w:val="left" w:pos="1239"/>
        </w:tabs>
        <w:spacing w:before="212"/>
        <w:ind w:left="1239"/>
      </w:pPr>
      <w:bookmarkStart w:id="67" w:name="3.产出类情况分析"/>
      <w:bookmarkEnd w:id="67"/>
      <w:r>
        <w:rPr>
          <w:sz w:val="24"/>
        </w:rPr>
        <w:t>产出类情况分析</w:t>
      </w:r>
    </w:p>
    <w:p w:rsidR="00194D69" w:rsidRDefault="00C81E23">
      <w:pPr>
        <w:pStyle w:val="a3"/>
        <w:spacing w:before="209" w:line="405" w:lineRule="auto"/>
        <w:ind w:right="532" w:firstLine="479"/>
      </w:pPr>
      <w:r>
        <w:t>产出类指标从项目产出进行考察。产出类指标从项目效益进行考察。分值共计</w:t>
      </w:r>
      <w:r>
        <w:t xml:space="preserve"> </w:t>
      </w:r>
      <w:r>
        <w:t xml:space="preserve">30 </w:t>
      </w:r>
      <w:r>
        <w:t>分，本项目实际得分为</w:t>
      </w:r>
      <w:r>
        <w:t xml:space="preserve"> 24.28 </w:t>
      </w:r>
      <w:r>
        <w:t>分，得分率</w:t>
      </w:r>
      <w:r>
        <w:t xml:space="preserve"> 80.9%</w:t>
      </w:r>
      <w:r>
        <w:t>。</w:t>
      </w:r>
    </w:p>
    <w:p w:rsidR="00194D69" w:rsidRDefault="00194D69">
      <w:pPr>
        <w:spacing w:line="405" w:lineRule="auto"/>
        <w:sectPr w:rsidR="00194D69">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line="405" w:lineRule="auto"/>
        <w:ind w:right="491" w:firstLine="479"/>
      </w:pPr>
      <w:r>
        <w:t>C1</w:t>
      </w:r>
      <w:r>
        <w:rPr>
          <w:spacing w:val="-15"/>
        </w:rPr>
        <w:t xml:space="preserve"> </w:t>
      </w:r>
      <w:r>
        <w:rPr>
          <w:spacing w:val="-15"/>
        </w:rPr>
        <w:t>项目产出：分值共计</w:t>
      </w:r>
      <w:r>
        <w:rPr>
          <w:spacing w:val="-15"/>
        </w:rPr>
        <w:t xml:space="preserve"> </w:t>
      </w:r>
      <w:r>
        <w:t>30</w:t>
      </w:r>
      <w:r>
        <w:rPr>
          <w:spacing w:val="-15"/>
        </w:rPr>
        <w:t xml:space="preserve"> </w:t>
      </w:r>
      <w:r>
        <w:rPr>
          <w:spacing w:val="-15"/>
        </w:rPr>
        <w:t>分，本项目实际得分为</w:t>
      </w:r>
      <w:r>
        <w:rPr>
          <w:spacing w:val="-15"/>
        </w:rPr>
        <w:t xml:space="preserve"> </w:t>
      </w:r>
      <w:r>
        <w:t>24.28</w:t>
      </w:r>
      <w:r>
        <w:rPr>
          <w:spacing w:val="-23"/>
        </w:rPr>
        <w:t xml:space="preserve"> </w:t>
      </w:r>
      <w:r>
        <w:rPr>
          <w:spacing w:val="-23"/>
        </w:rPr>
        <w:t>分，得分率</w:t>
      </w:r>
      <w:r>
        <w:rPr>
          <w:spacing w:val="-23"/>
        </w:rPr>
        <w:t xml:space="preserve"> </w:t>
      </w:r>
      <w:r>
        <w:t>80.9%</w:t>
      </w:r>
      <w:r>
        <w:rPr>
          <w:spacing w:val="-15"/>
        </w:rPr>
        <w:t>。</w:t>
      </w:r>
      <w:r>
        <w:rPr>
          <w:spacing w:val="-5"/>
        </w:rPr>
        <w:t>各项考评指标得分情况详见表</w:t>
      </w:r>
      <w:r>
        <w:rPr>
          <w:spacing w:val="-5"/>
        </w:rPr>
        <w:t xml:space="preserve"> </w:t>
      </w:r>
      <w:r>
        <w:t>5</w:t>
      </w:r>
      <w:r>
        <w:t>：</w:t>
      </w:r>
    </w:p>
    <w:p w:rsidR="00194D69" w:rsidRDefault="00194D69">
      <w:pPr>
        <w:pStyle w:val="a3"/>
        <w:spacing w:before="4"/>
        <w:ind w:left="0"/>
        <w:rPr>
          <w:sz w:val="34"/>
        </w:rPr>
      </w:pPr>
    </w:p>
    <w:p w:rsidR="00194D69" w:rsidRDefault="00C81E23">
      <w:pPr>
        <w:tabs>
          <w:tab w:val="left" w:pos="729"/>
        </w:tabs>
        <w:spacing w:before="1"/>
        <w:ind w:right="38"/>
        <w:jc w:val="center"/>
        <w:rPr>
          <w:b/>
        </w:rPr>
      </w:pPr>
      <w:r>
        <w:rPr>
          <w:b/>
        </w:rPr>
        <w:t>表</w:t>
      </w:r>
      <w:r>
        <w:rPr>
          <w:b/>
          <w:spacing w:val="-54"/>
        </w:rPr>
        <w:t xml:space="preserve"> </w:t>
      </w:r>
      <w:r>
        <w:rPr>
          <w:rFonts w:ascii="Arial" w:eastAsia="Arial"/>
          <w:b/>
        </w:rPr>
        <w:t>5</w:t>
      </w:r>
      <w:r>
        <w:rPr>
          <w:rFonts w:ascii="Arial" w:eastAsia="Arial"/>
          <w:b/>
        </w:rPr>
        <w:tab/>
      </w:r>
      <w:r>
        <w:rPr>
          <w:b/>
        </w:rPr>
        <w:t>效益类指标得分情况</w:t>
      </w:r>
    </w:p>
    <w:p w:rsidR="00194D69" w:rsidRDefault="00194D69">
      <w:pPr>
        <w:pStyle w:val="a3"/>
        <w:spacing w:before="8" w:after="1"/>
        <w:ind w:left="0"/>
        <w:rPr>
          <w:b/>
          <w:sz w:val="22"/>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194D69">
        <w:trPr>
          <w:trHeight w:val="429"/>
        </w:trPr>
        <w:tc>
          <w:tcPr>
            <w:tcW w:w="1186" w:type="dxa"/>
            <w:tcBorders>
              <w:bottom w:val="dotted" w:sz="4" w:space="0" w:color="000000"/>
              <w:right w:val="dotted" w:sz="4" w:space="0" w:color="000000"/>
            </w:tcBorders>
            <w:shd w:val="clear" w:color="auto" w:fill="B1A0C6"/>
          </w:tcPr>
          <w:p w:rsidR="00194D69" w:rsidRDefault="00C81E23">
            <w:pPr>
              <w:pStyle w:val="TableParagraph"/>
              <w:spacing w:before="82"/>
              <w:ind w:left="170"/>
              <w:rPr>
                <w:rFonts w:ascii="宋体" w:eastAsia="宋体"/>
                <w:b/>
                <w:sz w:val="21"/>
              </w:rPr>
            </w:pPr>
            <w:r>
              <w:rPr>
                <w:rFonts w:ascii="宋体" w:eastAsia="宋体" w:hint="eastAsia"/>
                <w:b/>
                <w:sz w:val="21"/>
              </w:rPr>
              <w:t>一级指标</w:t>
            </w:r>
          </w:p>
        </w:tc>
        <w:tc>
          <w:tcPr>
            <w:tcW w:w="1188" w:type="dxa"/>
            <w:tcBorders>
              <w:left w:val="dotted" w:sz="4" w:space="0" w:color="000000"/>
              <w:bottom w:val="dotted" w:sz="4" w:space="0" w:color="000000"/>
              <w:right w:val="dotted" w:sz="4" w:space="0" w:color="000000"/>
            </w:tcBorders>
            <w:shd w:val="clear" w:color="auto" w:fill="B1A0C6"/>
          </w:tcPr>
          <w:p w:rsidR="00194D69" w:rsidRDefault="00C81E23">
            <w:pPr>
              <w:pStyle w:val="TableParagraph"/>
              <w:spacing w:before="82"/>
              <w:ind w:left="169"/>
              <w:rPr>
                <w:rFonts w:ascii="宋体" w:eastAsia="宋体"/>
                <w:b/>
                <w:sz w:val="21"/>
              </w:rPr>
            </w:pPr>
            <w:r>
              <w:rPr>
                <w:rFonts w:ascii="宋体" w:eastAsia="宋体" w:hint="eastAsia"/>
                <w:b/>
                <w:sz w:val="21"/>
              </w:rPr>
              <w:t>二级指标</w:t>
            </w:r>
          </w:p>
        </w:tc>
        <w:tc>
          <w:tcPr>
            <w:tcW w:w="3138" w:type="dxa"/>
            <w:tcBorders>
              <w:left w:val="dotted" w:sz="4" w:space="0" w:color="000000"/>
              <w:bottom w:val="dotted" w:sz="4" w:space="0" w:color="000000"/>
              <w:right w:val="dotted" w:sz="4" w:space="0" w:color="000000"/>
            </w:tcBorders>
            <w:shd w:val="clear" w:color="auto" w:fill="B1A0C6"/>
          </w:tcPr>
          <w:p w:rsidR="00194D69" w:rsidRDefault="00C81E23">
            <w:pPr>
              <w:pStyle w:val="TableParagraph"/>
              <w:spacing w:before="82"/>
              <w:ind w:left="633" w:right="627"/>
              <w:jc w:val="center"/>
              <w:rPr>
                <w:rFonts w:ascii="宋体" w:eastAsia="宋体"/>
                <w:b/>
                <w:sz w:val="21"/>
              </w:rPr>
            </w:pPr>
            <w:r>
              <w:rPr>
                <w:rFonts w:ascii="宋体" w:eastAsia="宋体" w:hint="eastAsia"/>
                <w:b/>
                <w:sz w:val="21"/>
              </w:rPr>
              <w:t>三级指标</w:t>
            </w:r>
          </w:p>
        </w:tc>
        <w:tc>
          <w:tcPr>
            <w:tcW w:w="1186" w:type="dxa"/>
            <w:tcBorders>
              <w:left w:val="dotted" w:sz="4" w:space="0" w:color="000000"/>
              <w:bottom w:val="dotted" w:sz="4" w:space="0" w:color="000000"/>
              <w:right w:val="dotted" w:sz="4" w:space="0" w:color="000000"/>
            </w:tcBorders>
            <w:shd w:val="clear" w:color="auto" w:fill="B1A0C6"/>
          </w:tcPr>
          <w:p w:rsidR="00194D69" w:rsidRDefault="00C81E23">
            <w:pPr>
              <w:pStyle w:val="TableParagraph"/>
              <w:spacing w:before="82"/>
              <w:ind w:left="214" w:right="207"/>
              <w:jc w:val="center"/>
              <w:rPr>
                <w:rFonts w:ascii="宋体" w:eastAsia="宋体"/>
                <w:b/>
                <w:sz w:val="21"/>
              </w:rPr>
            </w:pPr>
            <w:r>
              <w:rPr>
                <w:rFonts w:ascii="宋体" w:eastAsia="宋体" w:hint="eastAsia"/>
                <w:b/>
                <w:sz w:val="21"/>
              </w:rPr>
              <w:t>分值</w:t>
            </w:r>
          </w:p>
        </w:tc>
        <w:tc>
          <w:tcPr>
            <w:tcW w:w="1189" w:type="dxa"/>
            <w:tcBorders>
              <w:left w:val="dotted" w:sz="4" w:space="0" w:color="000000"/>
              <w:bottom w:val="dotted" w:sz="4" w:space="0" w:color="000000"/>
              <w:right w:val="dotted" w:sz="4" w:space="0" w:color="000000"/>
            </w:tcBorders>
            <w:shd w:val="clear" w:color="auto" w:fill="B1A0C6"/>
          </w:tcPr>
          <w:p w:rsidR="00194D69" w:rsidRDefault="00C81E23">
            <w:pPr>
              <w:pStyle w:val="TableParagraph"/>
              <w:spacing w:before="82"/>
              <w:ind w:left="267" w:right="263"/>
              <w:jc w:val="center"/>
              <w:rPr>
                <w:rFonts w:ascii="宋体" w:eastAsia="宋体"/>
                <w:b/>
                <w:sz w:val="21"/>
              </w:rPr>
            </w:pPr>
            <w:r>
              <w:rPr>
                <w:rFonts w:ascii="宋体" w:eastAsia="宋体" w:hint="eastAsia"/>
                <w:b/>
                <w:sz w:val="21"/>
              </w:rPr>
              <w:t>得分</w:t>
            </w:r>
          </w:p>
        </w:tc>
        <w:tc>
          <w:tcPr>
            <w:tcW w:w="1186" w:type="dxa"/>
            <w:tcBorders>
              <w:left w:val="dotted" w:sz="4" w:space="0" w:color="000000"/>
              <w:bottom w:val="dotted" w:sz="4" w:space="0" w:color="000000"/>
            </w:tcBorders>
            <w:shd w:val="clear" w:color="auto" w:fill="B1A0C6"/>
          </w:tcPr>
          <w:p w:rsidR="00194D69" w:rsidRDefault="00C81E23">
            <w:pPr>
              <w:pStyle w:val="TableParagraph"/>
              <w:spacing w:before="82"/>
              <w:ind w:left="214" w:right="208"/>
              <w:jc w:val="center"/>
              <w:rPr>
                <w:rFonts w:ascii="宋体" w:eastAsia="宋体"/>
                <w:b/>
                <w:sz w:val="21"/>
              </w:rPr>
            </w:pPr>
            <w:r>
              <w:rPr>
                <w:rFonts w:ascii="宋体" w:eastAsia="宋体" w:hint="eastAsia"/>
                <w:b/>
                <w:sz w:val="21"/>
              </w:rPr>
              <w:t>得分率</w:t>
            </w:r>
          </w:p>
        </w:tc>
      </w:tr>
      <w:tr w:rsidR="00194D69">
        <w:trPr>
          <w:trHeight w:val="427"/>
        </w:trPr>
        <w:tc>
          <w:tcPr>
            <w:tcW w:w="1186" w:type="dxa"/>
            <w:vMerge w:val="restart"/>
            <w:tcBorders>
              <w:top w:val="dotted" w:sz="4" w:space="0" w:color="000000"/>
              <w:right w:val="dotted" w:sz="4" w:space="0" w:color="000000"/>
            </w:tcBorders>
          </w:tcPr>
          <w:p w:rsidR="00194D69" w:rsidRDefault="00194D69">
            <w:pPr>
              <w:pStyle w:val="TableParagraph"/>
              <w:rPr>
                <w:rFonts w:ascii="宋体"/>
                <w:b/>
                <w:sz w:val="24"/>
              </w:rPr>
            </w:pPr>
          </w:p>
          <w:p w:rsidR="00194D69" w:rsidRDefault="00C81E23">
            <w:pPr>
              <w:pStyle w:val="TableParagraph"/>
              <w:spacing w:before="210"/>
              <w:ind w:left="175"/>
              <w:rPr>
                <w:rFonts w:ascii="宋体" w:eastAsia="宋体"/>
                <w:sz w:val="21"/>
              </w:rPr>
            </w:pPr>
            <w:r>
              <w:rPr>
                <w:sz w:val="21"/>
              </w:rPr>
              <w:t xml:space="preserve">C </w:t>
            </w:r>
            <w:r>
              <w:rPr>
                <w:rFonts w:ascii="宋体" w:eastAsia="宋体" w:hint="eastAsia"/>
                <w:sz w:val="21"/>
              </w:rPr>
              <w:t>产出类</w:t>
            </w:r>
          </w:p>
        </w:tc>
        <w:tc>
          <w:tcPr>
            <w:tcW w:w="1188" w:type="dxa"/>
            <w:vMerge w:val="restart"/>
            <w:tcBorders>
              <w:top w:val="dotted" w:sz="4" w:space="0" w:color="000000"/>
              <w:left w:val="dotted" w:sz="4" w:space="0" w:color="000000"/>
              <w:right w:val="dotted" w:sz="4" w:space="0" w:color="000000"/>
            </w:tcBorders>
          </w:tcPr>
          <w:p w:rsidR="00194D69" w:rsidRDefault="00194D69">
            <w:pPr>
              <w:pStyle w:val="TableParagraph"/>
              <w:rPr>
                <w:rFonts w:ascii="宋体"/>
                <w:b/>
                <w:sz w:val="24"/>
              </w:rPr>
            </w:pPr>
          </w:p>
          <w:p w:rsidR="00194D69" w:rsidRDefault="00C81E23">
            <w:pPr>
              <w:pStyle w:val="TableParagraph"/>
              <w:spacing w:before="210"/>
              <w:ind w:left="13"/>
              <w:rPr>
                <w:rFonts w:ascii="宋体" w:eastAsia="宋体"/>
                <w:sz w:val="21"/>
              </w:rPr>
            </w:pPr>
            <w:r>
              <w:rPr>
                <w:sz w:val="21"/>
              </w:rPr>
              <w:t xml:space="preserve">C1 </w:t>
            </w:r>
            <w:r>
              <w:rPr>
                <w:rFonts w:ascii="宋体" w:eastAsia="宋体" w:hint="eastAsia"/>
                <w:spacing w:val="-6"/>
                <w:sz w:val="21"/>
              </w:rPr>
              <w:t>项目产出</w:t>
            </w:r>
          </w:p>
        </w:tc>
        <w:tc>
          <w:tcPr>
            <w:tcW w:w="3138"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633" w:right="630"/>
              <w:jc w:val="center"/>
              <w:rPr>
                <w:rFonts w:ascii="宋体" w:eastAsia="宋体"/>
                <w:sz w:val="20"/>
              </w:rPr>
            </w:pPr>
            <w:r>
              <w:rPr>
                <w:sz w:val="20"/>
              </w:rPr>
              <w:t xml:space="preserve">C11 </w:t>
            </w:r>
            <w:r>
              <w:rPr>
                <w:rFonts w:ascii="宋体" w:eastAsia="宋体" w:hint="eastAsia"/>
                <w:sz w:val="20"/>
              </w:rPr>
              <w:t>实际完成率</w:t>
            </w:r>
          </w:p>
        </w:tc>
        <w:tc>
          <w:tcPr>
            <w:tcW w:w="1186"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91"/>
              <w:ind w:left="214" w:right="207"/>
              <w:jc w:val="center"/>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91"/>
              <w:ind w:left="267" w:right="261"/>
              <w:jc w:val="center"/>
              <w:rPr>
                <w:sz w:val="21"/>
              </w:rPr>
            </w:pPr>
            <w:r>
              <w:rPr>
                <w:sz w:val="21"/>
              </w:rPr>
              <w:t>9.00</w:t>
            </w:r>
          </w:p>
        </w:tc>
        <w:tc>
          <w:tcPr>
            <w:tcW w:w="1186" w:type="dxa"/>
            <w:tcBorders>
              <w:top w:val="dotted" w:sz="4" w:space="0" w:color="000000"/>
              <w:left w:val="dotted" w:sz="4" w:space="0" w:color="000000"/>
              <w:bottom w:val="dotted" w:sz="4" w:space="0" w:color="000000"/>
            </w:tcBorders>
          </w:tcPr>
          <w:p w:rsidR="00194D69" w:rsidRDefault="00C81E23">
            <w:pPr>
              <w:pStyle w:val="TableParagraph"/>
              <w:spacing w:before="91"/>
              <w:ind w:left="214" w:right="208"/>
              <w:jc w:val="center"/>
              <w:rPr>
                <w:sz w:val="21"/>
              </w:rPr>
            </w:pPr>
            <w:r>
              <w:rPr>
                <w:sz w:val="21"/>
              </w:rPr>
              <w:t>90.00%</w:t>
            </w:r>
          </w:p>
        </w:tc>
      </w:tr>
      <w:tr w:rsidR="00194D69">
        <w:trPr>
          <w:trHeight w:val="426"/>
        </w:trPr>
        <w:tc>
          <w:tcPr>
            <w:tcW w:w="1186" w:type="dxa"/>
            <w:vMerge/>
            <w:tcBorders>
              <w:top w:val="nil"/>
              <w:right w:val="dotted" w:sz="4" w:space="0" w:color="000000"/>
            </w:tcBorders>
          </w:tcPr>
          <w:p w:rsidR="00194D69" w:rsidRDefault="00194D69">
            <w:pPr>
              <w:rPr>
                <w:sz w:val="2"/>
                <w:szCs w:val="2"/>
              </w:rPr>
            </w:pPr>
          </w:p>
        </w:tc>
        <w:tc>
          <w:tcPr>
            <w:tcW w:w="1188" w:type="dxa"/>
            <w:vMerge/>
            <w:tcBorders>
              <w:top w:val="nil"/>
              <w:left w:val="dotted" w:sz="4" w:space="0" w:color="000000"/>
              <w:right w:val="dotted" w:sz="4" w:space="0" w:color="000000"/>
            </w:tcBorders>
          </w:tcPr>
          <w:p w:rsidR="00194D69" w:rsidRDefault="00194D69">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633" w:right="630"/>
              <w:jc w:val="center"/>
              <w:rPr>
                <w:rFonts w:ascii="宋体" w:eastAsia="宋体"/>
                <w:sz w:val="20"/>
              </w:rPr>
            </w:pPr>
            <w:r>
              <w:rPr>
                <w:sz w:val="20"/>
              </w:rPr>
              <w:t xml:space="preserve">C12 </w:t>
            </w:r>
            <w:r>
              <w:rPr>
                <w:rFonts w:ascii="宋体" w:eastAsia="宋体" w:hint="eastAsia"/>
                <w:sz w:val="20"/>
              </w:rPr>
              <w:t>完成及时性</w:t>
            </w:r>
          </w:p>
        </w:tc>
        <w:tc>
          <w:tcPr>
            <w:tcW w:w="1186"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91"/>
              <w:ind w:left="214" w:right="207"/>
              <w:jc w:val="center"/>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91"/>
              <w:ind w:left="267" w:right="261"/>
              <w:jc w:val="center"/>
              <w:rPr>
                <w:sz w:val="21"/>
              </w:rPr>
            </w:pPr>
            <w:r>
              <w:rPr>
                <w:sz w:val="21"/>
              </w:rPr>
              <w:t>9.00</w:t>
            </w:r>
          </w:p>
        </w:tc>
        <w:tc>
          <w:tcPr>
            <w:tcW w:w="1186" w:type="dxa"/>
            <w:tcBorders>
              <w:top w:val="dotted" w:sz="4" w:space="0" w:color="000000"/>
              <w:left w:val="dotted" w:sz="4" w:space="0" w:color="000000"/>
              <w:bottom w:val="dotted" w:sz="4" w:space="0" w:color="000000"/>
            </w:tcBorders>
          </w:tcPr>
          <w:p w:rsidR="00194D69" w:rsidRDefault="00C81E23">
            <w:pPr>
              <w:pStyle w:val="TableParagraph"/>
              <w:spacing w:before="91"/>
              <w:ind w:left="214" w:right="208"/>
              <w:jc w:val="center"/>
              <w:rPr>
                <w:sz w:val="21"/>
              </w:rPr>
            </w:pPr>
            <w:r>
              <w:rPr>
                <w:sz w:val="21"/>
              </w:rPr>
              <w:t>90.00%</w:t>
            </w:r>
          </w:p>
        </w:tc>
      </w:tr>
      <w:tr w:rsidR="00194D69">
        <w:trPr>
          <w:trHeight w:val="426"/>
        </w:trPr>
        <w:tc>
          <w:tcPr>
            <w:tcW w:w="1186" w:type="dxa"/>
            <w:vMerge/>
            <w:tcBorders>
              <w:top w:val="nil"/>
              <w:right w:val="dotted" w:sz="4" w:space="0" w:color="000000"/>
            </w:tcBorders>
          </w:tcPr>
          <w:p w:rsidR="00194D69" w:rsidRDefault="00194D69">
            <w:pPr>
              <w:rPr>
                <w:sz w:val="2"/>
                <w:szCs w:val="2"/>
              </w:rPr>
            </w:pPr>
          </w:p>
        </w:tc>
        <w:tc>
          <w:tcPr>
            <w:tcW w:w="1188" w:type="dxa"/>
            <w:vMerge/>
            <w:tcBorders>
              <w:top w:val="nil"/>
              <w:left w:val="dotted" w:sz="4" w:space="0" w:color="000000"/>
              <w:right w:val="dotted" w:sz="4" w:space="0" w:color="000000"/>
            </w:tcBorders>
          </w:tcPr>
          <w:p w:rsidR="00194D69" w:rsidRDefault="00194D69">
            <w:pPr>
              <w:rPr>
                <w:sz w:val="2"/>
                <w:szCs w:val="2"/>
              </w:rPr>
            </w:pPr>
          </w:p>
        </w:tc>
        <w:tc>
          <w:tcPr>
            <w:tcW w:w="3138" w:type="dxa"/>
            <w:tcBorders>
              <w:top w:val="dotted" w:sz="4" w:space="0" w:color="000000"/>
              <w:left w:val="dotted" w:sz="4" w:space="0" w:color="000000"/>
              <w:right w:val="dotted" w:sz="4" w:space="0" w:color="000000"/>
            </w:tcBorders>
          </w:tcPr>
          <w:p w:rsidR="00194D69" w:rsidRDefault="00C81E23">
            <w:pPr>
              <w:pStyle w:val="TableParagraph"/>
              <w:spacing w:before="83"/>
              <w:ind w:left="633" w:right="630"/>
              <w:jc w:val="center"/>
              <w:rPr>
                <w:rFonts w:ascii="宋体" w:eastAsia="宋体"/>
                <w:sz w:val="20"/>
              </w:rPr>
            </w:pPr>
            <w:r>
              <w:rPr>
                <w:sz w:val="20"/>
              </w:rPr>
              <w:t xml:space="preserve">C13 </w:t>
            </w:r>
            <w:r>
              <w:rPr>
                <w:rFonts w:ascii="宋体" w:eastAsia="宋体" w:hint="eastAsia"/>
                <w:sz w:val="20"/>
              </w:rPr>
              <w:t>质量达标率</w:t>
            </w:r>
          </w:p>
        </w:tc>
        <w:tc>
          <w:tcPr>
            <w:tcW w:w="1186" w:type="dxa"/>
            <w:tcBorders>
              <w:top w:val="dotted" w:sz="4" w:space="0" w:color="000000"/>
              <w:left w:val="dotted" w:sz="4" w:space="0" w:color="000000"/>
              <w:right w:val="dotted" w:sz="4" w:space="0" w:color="000000"/>
            </w:tcBorders>
          </w:tcPr>
          <w:p w:rsidR="00194D69" w:rsidRDefault="00C81E23">
            <w:pPr>
              <w:pStyle w:val="TableParagraph"/>
              <w:spacing w:before="91"/>
              <w:ind w:left="214" w:right="207"/>
              <w:jc w:val="center"/>
              <w:rPr>
                <w:sz w:val="21"/>
              </w:rPr>
            </w:pPr>
            <w:r>
              <w:rPr>
                <w:sz w:val="21"/>
              </w:rPr>
              <w:t>10</w:t>
            </w:r>
          </w:p>
        </w:tc>
        <w:tc>
          <w:tcPr>
            <w:tcW w:w="1189" w:type="dxa"/>
            <w:tcBorders>
              <w:top w:val="dotted" w:sz="4" w:space="0" w:color="000000"/>
              <w:left w:val="dotted" w:sz="4" w:space="0" w:color="000000"/>
              <w:right w:val="dotted" w:sz="4" w:space="0" w:color="000000"/>
            </w:tcBorders>
          </w:tcPr>
          <w:p w:rsidR="00194D69" w:rsidRDefault="00C81E23">
            <w:pPr>
              <w:pStyle w:val="TableParagraph"/>
              <w:spacing w:before="91"/>
              <w:ind w:left="267" w:right="261"/>
              <w:jc w:val="center"/>
              <w:rPr>
                <w:sz w:val="21"/>
              </w:rPr>
            </w:pPr>
            <w:r>
              <w:rPr>
                <w:sz w:val="21"/>
              </w:rPr>
              <w:t>6.28</w:t>
            </w:r>
          </w:p>
        </w:tc>
        <w:tc>
          <w:tcPr>
            <w:tcW w:w="1186" w:type="dxa"/>
            <w:tcBorders>
              <w:top w:val="dotted" w:sz="4" w:space="0" w:color="000000"/>
              <w:left w:val="dotted" w:sz="4" w:space="0" w:color="000000"/>
            </w:tcBorders>
          </w:tcPr>
          <w:p w:rsidR="00194D69" w:rsidRDefault="00C81E23">
            <w:pPr>
              <w:pStyle w:val="TableParagraph"/>
              <w:spacing w:before="91"/>
              <w:ind w:left="214" w:right="206"/>
              <w:jc w:val="center"/>
              <w:rPr>
                <w:sz w:val="21"/>
              </w:rPr>
            </w:pPr>
            <w:r>
              <w:rPr>
                <w:sz w:val="21"/>
              </w:rPr>
              <w:t>62.8%</w:t>
            </w:r>
          </w:p>
        </w:tc>
      </w:tr>
    </w:tbl>
    <w:p w:rsidR="00194D69" w:rsidRDefault="00194D69">
      <w:pPr>
        <w:pStyle w:val="a3"/>
        <w:spacing w:before="4"/>
        <w:ind w:left="0"/>
        <w:rPr>
          <w:b/>
          <w:sz w:val="18"/>
        </w:rPr>
      </w:pPr>
    </w:p>
    <w:p w:rsidR="00194D69" w:rsidRDefault="00C81E23">
      <w:pPr>
        <w:pStyle w:val="a3"/>
        <w:ind w:left="1058"/>
      </w:pPr>
      <w:proofErr w:type="gramStart"/>
      <w:r>
        <w:t>评价组</w:t>
      </w:r>
      <w:proofErr w:type="gramEnd"/>
      <w:r>
        <w:t>在实地调研过程中，按照全部航线运营进行核查。</w:t>
      </w:r>
    </w:p>
    <w:p w:rsidR="00194D69" w:rsidRDefault="00194D69">
      <w:pPr>
        <w:pStyle w:val="a3"/>
        <w:spacing w:before="9"/>
        <w:ind w:left="0"/>
      </w:pPr>
    </w:p>
    <w:p w:rsidR="00194D69" w:rsidRDefault="00C81E23">
      <w:pPr>
        <w:pStyle w:val="a3"/>
        <w:ind w:left="1058"/>
      </w:pPr>
      <w:r>
        <w:t>①</w:t>
      </w:r>
      <w:r>
        <w:rPr>
          <w:rFonts w:ascii="Arial" w:eastAsia="Arial" w:hAnsi="Arial"/>
        </w:rPr>
        <w:t xml:space="preserve">C11 </w:t>
      </w:r>
      <w:r>
        <w:t>实际完成率：分值</w:t>
      </w:r>
      <w:r>
        <w:t xml:space="preserve"> </w:t>
      </w:r>
      <w:r>
        <w:rPr>
          <w:rFonts w:ascii="Arial" w:eastAsia="Arial" w:hAnsi="Arial"/>
        </w:rPr>
        <w:t xml:space="preserve">10 </w:t>
      </w:r>
      <w:r>
        <w:t>分，得分</w:t>
      </w:r>
      <w:r>
        <w:t xml:space="preserve"> </w:t>
      </w:r>
      <w:r>
        <w:rPr>
          <w:rFonts w:ascii="Arial" w:eastAsia="Arial" w:hAnsi="Arial"/>
        </w:rPr>
        <w:t xml:space="preserve">9 </w:t>
      </w:r>
      <w:r>
        <w:t>分。</w:t>
      </w:r>
    </w:p>
    <w:p w:rsidR="00194D69" w:rsidRDefault="00194D69">
      <w:pPr>
        <w:pStyle w:val="a3"/>
        <w:ind w:left="0"/>
        <w:rPr>
          <w:sz w:val="20"/>
        </w:rPr>
      </w:pPr>
    </w:p>
    <w:p w:rsidR="00194D69" w:rsidRDefault="00C81E23">
      <w:pPr>
        <w:pStyle w:val="a3"/>
        <w:spacing w:before="1" w:line="405" w:lineRule="auto"/>
        <w:ind w:right="609" w:firstLine="479"/>
      </w:pPr>
      <w:r>
        <w:t>实际完成率指标，评价项目实际产出的产品或提供的服务完成情况。</w:t>
      </w:r>
      <w:r>
        <w:rPr>
          <w:rFonts w:ascii="Arial" w:eastAsia="Arial"/>
        </w:rPr>
        <w:t xml:space="preserve">100% </w:t>
      </w:r>
      <w:r>
        <w:t>符合补贴项目的满分，否则按比例扣分。</w:t>
      </w:r>
    </w:p>
    <w:p w:rsidR="00194D69" w:rsidRDefault="00C81E23">
      <w:pPr>
        <w:pStyle w:val="a3"/>
        <w:ind w:left="1058"/>
      </w:pPr>
      <w:r>
        <w:rPr>
          <w:rFonts w:ascii="Arial" w:eastAsia="Arial"/>
        </w:rPr>
        <w:t>2019</w:t>
      </w:r>
      <w:r>
        <w:rPr>
          <w:rFonts w:ascii="Arial" w:eastAsia="Arial"/>
          <w:spacing w:val="-7"/>
        </w:rPr>
        <w:t xml:space="preserve"> </w:t>
      </w:r>
      <w:r>
        <w:rPr>
          <w:spacing w:val="-31"/>
        </w:rPr>
        <w:t>年</w:t>
      </w:r>
      <w:r>
        <w:rPr>
          <w:spacing w:val="-31"/>
        </w:rPr>
        <w:t xml:space="preserve"> </w:t>
      </w:r>
      <w:r>
        <w:rPr>
          <w:rFonts w:ascii="Arial" w:eastAsia="Arial"/>
          <w:spacing w:val="-5"/>
        </w:rPr>
        <w:t>1-11</w:t>
      </w:r>
      <w:r>
        <w:rPr>
          <w:rFonts w:ascii="Arial" w:eastAsia="Arial"/>
          <w:spacing w:val="-7"/>
        </w:rPr>
        <w:t xml:space="preserve"> </w:t>
      </w:r>
      <w:r>
        <w:rPr>
          <w:spacing w:val="-9"/>
        </w:rPr>
        <w:t>月，忻州市五台山机场完成旅客吞吐量</w:t>
      </w:r>
      <w:r>
        <w:rPr>
          <w:spacing w:val="-9"/>
        </w:rPr>
        <w:t xml:space="preserve"> </w:t>
      </w:r>
      <w:r>
        <w:rPr>
          <w:rFonts w:ascii="Arial" w:eastAsia="Arial"/>
        </w:rPr>
        <w:t>45.28</w:t>
      </w:r>
      <w:r>
        <w:rPr>
          <w:rFonts w:ascii="Arial" w:eastAsia="Arial"/>
          <w:spacing w:val="-7"/>
        </w:rPr>
        <w:t xml:space="preserve"> </w:t>
      </w:r>
      <w:proofErr w:type="gramStart"/>
      <w:r>
        <w:rPr>
          <w:spacing w:val="-6"/>
        </w:rPr>
        <w:t>万人次</w:t>
      </w:r>
      <w:proofErr w:type="gramEnd"/>
      <w:r>
        <w:rPr>
          <w:spacing w:val="-6"/>
        </w:rPr>
        <w:t>，货邮吞</w:t>
      </w:r>
    </w:p>
    <w:p w:rsidR="00194D69" w:rsidRDefault="00C81E23">
      <w:pPr>
        <w:pStyle w:val="a3"/>
        <w:spacing w:before="213"/>
        <w:jc w:val="both"/>
      </w:pPr>
      <w:r>
        <w:rPr>
          <w:spacing w:val="-17"/>
        </w:rPr>
        <w:t>吐量</w:t>
      </w:r>
      <w:r>
        <w:rPr>
          <w:spacing w:val="-17"/>
        </w:rPr>
        <w:t xml:space="preserve"> </w:t>
      </w:r>
      <w:r>
        <w:rPr>
          <w:rFonts w:ascii="Arial" w:eastAsia="Arial"/>
        </w:rPr>
        <w:t>102</w:t>
      </w:r>
      <w:r>
        <w:rPr>
          <w:rFonts w:ascii="Arial" w:eastAsia="Arial"/>
          <w:spacing w:val="6"/>
        </w:rPr>
        <w:t xml:space="preserve"> </w:t>
      </w:r>
      <w:r>
        <w:rPr>
          <w:spacing w:val="-5"/>
        </w:rPr>
        <w:t>吨，预计全年完成旅客吞吐量</w:t>
      </w:r>
      <w:r>
        <w:rPr>
          <w:spacing w:val="-5"/>
        </w:rPr>
        <w:t xml:space="preserve"> </w:t>
      </w:r>
      <w:r>
        <w:rPr>
          <w:rFonts w:ascii="Arial" w:eastAsia="Arial"/>
        </w:rPr>
        <w:t>48.30</w:t>
      </w:r>
      <w:r>
        <w:rPr>
          <w:rFonts w:ascii="Arial" w:eastAsia="Arial"/>
          <w:spacing w:val="7"/>
        </w:rPr>
        <w:t xml:space="preserve"> </w:t>
      </w:r>
      <w:proofErr w:type="gramStart"/>
      <w:r>
        <w:rPr>
          <w:spacing w:val="-6"/>
        </w:rPr>
        <w:t>万人次</w:t>
      </w:r>
      <w:proofErr w:type="gramEnd"/>
      <w:r>
        <w:rPr>
          <w:spacing w:val="-6"/>
        </w:rPr>
        <w:t>，货邮吞吐量</w:t>
      </w:r>
      <w:r>
        <w:rPr>
          <w:spacing w:val="-6"/>
        </w:rPr>
        <w:t xml:space="preserve"> </w:t>
      </w:r>
      <w:r>
        <w:rPr>
          <w:rFonts w:ascii="Arial" w:eastAsia="Arial"/>
        </w:rPr>
        <w:t>130</w:t>
      </w:r>
      <w:r>
        <w:rPr>
          <w:rFonts w:ascii="Arial" w:eastAsia="Arial"/>
          <w:spacing w:val="5"/>
        </w:rPr>
        <w:t xml:space="preserve"> </w:t>
      </w:r>
      <w:r>
        <w:t>吨。五</w:t>
      </w:r>
    </w:p>
    <w:p w:rsidR="00194D69" w:rsidRDefault="00C81E23">
      <w:pPr>
        <w:pStyle w:val="a3"/>
        <w:spacing w:before="213" w:line="405" w:lineRule="auto"/>
        <w:ind w:right="611"/>
        <w:jc w:val="both"/>
      </w:pPr>
      <w:r>
        <w:rPr>
          <w:spacing w:val="-13"/>
        </w:rPr>
        <w:t>台山机场</w:t>
      </w:r>
      <w:r>
        <w:rPr>
          <w:spacing w:val="-13"/>
        </w:rPr>
        <w:t xml:space="preserve"> </w:t>
      </w:r>
      <w:r>
        <w:rPr>
          <w:rFonts w:ascii="Arial" w:eastAsia="Arial"/>
        </w:rPr>
        <w:t xml:space="preserve">2019 </w:t>
      </w:r>
      <w:r>
        <w:rPr>
          <w:spacing w:val="-8"/>
        </w:rPr>
        <w:t>年新开珠海、南京、成都等地的国内航班，并于</w:t>
      </w:r>
      <w:r>
        <w:rPr>
          <w:spacing w:val="-8"/>
        </w:rPr>
        <w:t xml:space="preserve"> </w:t>
      </w:r>
      <w:r>
        <w:rPr>
          <w:rFonts w:ascii="Arial" w:eastAsia="Arial"/>
        </w:rPr>
        <w:t xml:space="preserve">7 </w:t>
      </w:r>
      <w:r>
        <w:rPr>
          <w:spacing w:val="-3"/>
        </w:rPr>
        <w:t>月份开放了临</w:t>
      </w:r>
      <w:r>
        <w:rPr>
          <w:spacing w:val="-9"/>
        </w:rPr>
        <w:t>时口岸，开通了往返曼谷的国际航班，方便了旅客出行，提升忻州市旅游，带动</w:t>
      </w:r>
      <w:r>
        <w:t>周边经济。</w:t>
      </w:r>
    </w:p>
    <w:p w:rsidR="00194D69" w:rsidRDefault="00C81E23">
      <w:pPr>
        <w:pStyle w:val="a3"/>
        <w:spacing w:before="2" w:line="405" w:lineRule="auto"/>
        <w:ind w:left="1058" w:right="1966"/>
        <w:jc w:val="both"/>
      </w:pPr>
      <w:r>
        <w:t>对照绩效目标，未开通拉萨的国内航班，其余目标均已完成。综上，本指标满分</w:t>
      </w:r>
      <w:r>
        <w:t xml:space="preserve"> </w:t>
      </w:r>
      <w:r>
        <w:rPr>
          <w:rFonts w:ascii="Arial" w:eastAsia="Arial"/>
        </w:rPr>
        <w:t xml:space="preserve">10 </w:t>
      </w:r>
      <w:r>
        <w:t>分，得分</w:t>
      </w:r>
      <w:r>
        <w:t xml:space="preserve"> </w:t>
      </w:r>
      <w:r>
        <w:rPr>
          <w:rFonts w:ascii="Arial" w:eastAsia="Arial"/>
        </w:rPr>
        <w:t xml:space="preserve">9 </w:t>
      </w:r>
      <w:r>
        <w:t>分。</w:t>
      </w:r>
    </w:p>
    <w:p w:rsidR="00194D69" w:rsidRDefault="00C81E23">
      <w:pPr>
        <w:pStyle w:val="a3"/>
        <w:ind w:left="1058"/>
        <w:jc w:val="both"/>
      </w:pPr>
      <w:r>
        <w:t>②</w:t>
      </w:r>
      <w:r>
        <w:rPr>
          <w:rFonts w:ascii="Arial" w:eastAsia="Arial" w:hAnsi="Arial"/>
        </w:rPr>
        <w:t xml:space="preserve">C12 </w:t>
      </w:r>
      <w:r>
        <w:t>完成及时性：分值</w:t>
      </w:r>
      <w:r>
        <w:t xml:space="preserve"> </w:t>
      </w:r>
      <w:r>
        <w:rPr>
          <w:rFonts w:ascii="Arial" w:eastAsia="Arial" w:hAnsi="Arial"/>
        </w:rPr>
        <w:t xml:space="preserve">10 </w:t>
      </w:r>
      <w:r>
        <w:t>分，得分</w:t>
      </w:r>
      <w:r>
        <w:t xml:space="preserve"> </w:t>
      </w:r>
      <w:r>
        <w:rPr>
          <w:rFonts w:ascii="Arial" w:eastAsia="Arial" w:hAnsi="Arial"/>
        </w:rPr>
        <w:t xml:space="preserve">9 </w:t>
      </w:r>
      <w:r>
        <w:t>分。</w:t>
      </w:r>
    </w:p>
    <w:p w:rsidR="00194D69" w:rsidRDefault="00C81E23">
      <w:pPr>
        <w:pStyle w:val="a3"/>
        <w:spacing w:before="213" w:line="405" w:lineRule="auto"/>
        <w:ind w:right="611" w:firstLine="479"/>
      </w:pPr>
      <w:r>
        <w:t>完成及时性指标，评价项目是否按照实施计划或相关规定完成。</w:t>
      </w:r>
      <w:r>
        <w:rPr>
          <w:rFonts w:ascii="Arial" w:eastAsia="Arial"/>
        </w:rPr>
        <w:t>100%</w:t>
      </w:r>
      <w:r>
        <w:t>符合补贴项目的满分，否则按比例扣分。</w:t>
      </w:r>
    </w:p>
    <w:p w:rsidR="00194D69" w:rsidRDefault="00C81E23">
      <w:pPr>
        <w:pStyle w:val="a3"/>
        <w:spacing w:line="405" w:lineRule="auto"/>
        <w:ind w:right="614" w:firstLine="479"/>
      </w:pPr>
      <w:r>
        <w:rPr>
          <w:spacing w:val="-5"/>
        </w:rPr>
        <w:t>通过汇总分析忻州市五台山机场有限责任公司全部的资料，未开通拉萨的国</w:t>
      </w:r>
      <w:r>
        <w:rPr>
          <w:spacing w:val="-4"/>
        </w:rPr>
        <w:t>内航班，其余项目均及时完成，完成及时率</w:t>
      </w:r>
      <w:r>
        <w:rPr>
          <w:spacing w:val="-4"/>
        </w:rPr>
        <w:t xml:space="preserve"> </w:t>
      </w:r>
      <w:r>
        <w:rPr>
          <w:rFonts w:ascii="Arial" w:eastAsia="Arial"/>
        </w:rPr>
        <w:t>90%</w:t>
      </w:r>
      <w:r>
        <w:t>。</w:t>
      </w:r>
    </w:p>
    <w:p w:rsidR="00194D69" w:rsidRDefault="00C81E23">
      <w:pPr>
        <w:pStyle w:val="a3"/>
        <w:ind w:left="1118"/>
      </w:pPr>
      <w:r>
        <w:t>综上，本指标满分</w:t>
      </w:r>
      <w:r>
        <w:t xml:space="preserve"> </w:t>
      </w:r>
      <w:r>
        <w:rPr>
          <w:rFonts w:ascii="Arial" w:eastAsia="Arial"/>
        </w:rPr>
        <w:t xml:space="preserve">10 </w:t>
      </w:r>
      <w:r>
        <w:t>分，得分</w:t>
      </w:r>
      <w:r>
        <w:t xml:space="preserve"> </w:t>
      </w:r>
      <w:r>
        <w:rPr>
          <w:rFonts w:ascii="Arial" w:eastAsia="Arial"/>
        </w:rPr>
        <w:t xml:space="preserve">9 </w:t>
      </w:r>
      <w:r>
        <w:t>分。</w:t>
      </w:r>
    </w:p>
    <w:p w:rsidR="00194D69" w:rsidRDefault="00C81E23">
      <w:pPr>
        <w:pStyle w:val="a3"/>
        <w:spacing w:before="213"/>
        <w:ind w:left="1058"/>
        <w:jc w:val="both"/>
      </w:pPr>
      <w:r>
        <w:t>③</w:t>
      </w:r>
      <w:r>
        <w:rPr>
          <w:rFonts w:ascii="Arial" w:eastAsia="Arial" w:hAnsi="Arial"/>
        </w:rPr>
        <w:t xml:space="preserve">C13 </w:t>
      </w:r>
      <w:r>
        <w:t>质量达标率：分值</w:t>
      </w:r>
      <w:r>
        <w:t xml:space="preserve"> </w:t>
      </w:r>
      <w:r>
        <w:rPr>
          <w:rFonts w:ascii="Arial" w:eastAsia="Arial" w:hAnsi="Arial"/>
        </w:rPr>
        <w:t xml:space="preserve">10 </w:t>
      </w:r>
      <w:r>
        <w:t>分，得分</w:t>
      </w:r>
      <w:r>
        <w:t xml:space="preserve"> </w:t>
      </w:r>
      <w:r>
        <w:rPr>
          <w:rFonts w:ascii="Arial" w:eastAsia="Arial" w:hAnsi="Arial"/>
        </w:rPr>
        <w:t xml:space="preserve">6.28 </w:t>
      </w:r>
      <w:r>
        <w:t>分。</w:t>
      </w:r>
    </w:p>
    <w:p w:rsidR="00194D69" w:rsidRDefault="00194D69">
      <w:pPr>
        <w:jc w:val="both"/>
        <w:sectPr w:rsidR="00194D69">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line="405" w:lineRule="auto"/>
        <w:ind w:right="611" w:firstLine="479"/>
      </w:pPr>
      <w:r>
        <w:rPr>
          <w:spacing w:val="-9"/>
        </w:rPr>
        <w:t>质量达标率指标，评价项目对产出的质量考核情况，根据项目实际情况及资</w:t>
      </w:r>
      <w:r>
        <w:t>料整理的完整度得分。</w:t>
      </w:r>
      <w:r>
        <w:rPr>
          <w:rFonts w:ascii="Arial" w:eastAsia="Arial"/>
        </w:rPr>
        <w:t>100%</w:t>
      </w:r>
      <w:r>
        <w:rPr>
          <w:spacing w:val="-1"/>
        </w:rPr>
        <w:t>符合补贴项目的满分，否则按比例扣分。</w:t>
      </w:r>
    </w:p>
    <w:p w:rsidR="00194D69" w:rsidRDefault="00C81E23">
      <w:pPr>
        <w:pStyle w:val="a3"/>
        <w:ind w:left="1058"/>
      </w:pPr>
      <w:r>
        <w:rPr>
          <w:rFonts w:ascii="Arial" w:eastAsia="Arial"/>
        </w:rPr>
        <w:t xml:space="preserve">2019 </w:t>
      </w:r>
      <w:r>
        <w:t>年</w:t>
      </w:r>
      <w:r>
        <w:t xml:space="preserve"> </w:t>
      </w:r>
      <w:r>
        <w:rPr>
          <w:rFonts w:ascii="Arial" w:eastAsia="Arial"/>
        </w:rPr>
        <w:t xml:space="preserve">1 </w:t>
      </w:r>
      <w:r>
        <w:t>到</w:t>
      </w:r>
      <w:r>
        <w:t xml:space="preserve"> </w:t>
      </w:r>
      <w:r>
        <w:rPr>
          <w:rFonts w:ascii="Arial" w:eastAsia="Arial"/>
        </w:rPr>
        <w:t xml:space="preserve">11 </w:t>
      </w:r>
      <w:r>
        <w:t>月底，航空公司航线费用应支付</w:t>
      </w:r>
      <w:r>
        <w:t xml:space="preserve"> 17489.03 </w:t>
      </w:r>
      <w:r>
        <w:t>万元，实际支付</w:t>
      </w:r>
    </w:p>
    <w:p w:rsidR="00194D69" w:rsidRDefault="00C81E23">
      <w:pPr>
        <w:pStyle w:val="a3"/>
        <w:spacing w:before="214"/>
        <w:rPr>
          <w:rFonts w:ascii="Arial" w:eastAsia="Arial"/>
        </w:rPr>
      </w:pPr>
      <w:r>
        <w:t xml:space="preserve">10986.40 </w:t>
      </w:r>
      <w:r>
        <w:t>万元，支付率为</w:t>
      </w:r>
      <w:r>
        <w:t xml:space="preserve"> </w:t>
      </w:r>
      <w:r>
        <w:rPr>
          <w:rFonts w:ascii="Arial" w:eastAsia="Arial"/>
        </w:rPr>
        <w:t>62.82%</w:t>
      </w:r>
    </w:p>
    <w:p w:rsidR="00194D69" w:rsidRDefault="00C81E23">
      <w:pPr>
        <w:pStyle w:val="a3"/>
        <w:spacing w:before="213"/>
        <w:ind w:left="1058"/>
      </w:pPr>
      <w:r>
        <w:t>综上，本指标满分</w:t>
      </w:r>
      <w:r>
        <w:t xml:space="preserve"> </w:t>
      </w:r>
      <w:r>
        <w:rPr>
          <w:rFonts w:ascii="Arial" w:eastAsia="Arial"/>
        </w:rPr>
        <w:t xml:space="preserve">10 </w:t>
      </w:r>
      <w:r>
        <w:t>分，得分</w:t>
      </w:r>
      <w:r>
        <w:t xml:space="preserve"> </w:t>
      </w:r>
      <w:r>
        <w:rPr>
          <w:rFonts w:ascii="Arial" w:eastAsia="Arial"/>
        </w:rPr>
        <w:t xml:space="preserve">6.28 </w:t>
      </w:r>
      <w:r>
        <w:t>分。</w:t>
      </w:r>
    </w:p>
    <w:p w:rsidR="00194D69" w:rsidRDefault="00194D69">
      <w:pPr>
        <w:pStyle w:val="a3"/>
        <w:spacing w:before="2"/>
        <w:ind w:left="0"/>
        <w:rPr>
          <w:sz w:val="21"/>
        </w:rPr>
      </w:pPr>
    </w:p>
    <w:p w:rsidR="00194D69" w:rsidRDefault="00C81E23">
      <w:pPr>
        <w:pStyle w:val="a4"/>
        <w:numPr>
          <w:ilvl w:val="0"/>
          <w:numId w:val="4"/>
        </w:numPr>
        <w:tabs>
          <w:tab w:val="left" w:pos="1201"/>
        </w:tabs>
        <w:spacing w:before="0"/>
        <w:ind w:left="1200" w:hanging="203"/>
        <w:rPr>
          <w:rFonts w:ascii="Arial" w:eastAsia="Arial"/>
        </w:rPr>
      </w:pPr>
      <w:bookmarkStart w:id="68" w:name="4.效益类情况分析"/>
      <w:bookmarkEnd w:id="68"/>
      <w:r>
        <w:rPr>
          <w:sz w:val="24"/>
        </w:rPr>
        <w:t>效益类情况分析</w:t>
      </w:r>
    </w:p>
    <w:p w:rsidR="00194D69" w:rsidRDefault="00194D69">
      <w:pPr>
        <w:pStyle w:val="a3"/>
        <w:ind w:left="0"/>
        <w:rPr>
          <w:sz w:val="20"/>
        </w:rPr>
      </w:pPr>
    </w:p>
    <w:p w:rsidR="00194D69" w:rsidRDefault="00C81E23">
      <w:pPr>
        <w:pStyle w:val="a3"/>
        <w:spacing w:before="1"/>
        <w:ind w:left="1058"/>
        <w:rPr>
          <w:rFonts w:ascii="Arial" w:eastAsia="Arial"/>
        </w:rPr>
      </w:pPr>
      <w:r>
        <w:t>效益类指标从项目效益进行考察。分值共计</w:t>
      </w:r>
      <w:r>
        <w:t xml:space="preserve"> </w:t>
      </w:r>
      <w:r>
        <w:rPr>
          <w:rFonts w:ascii="Arial" w:eastAsia="Arial"/>
        </w:rPr>
        <w:t xml:space="preserve">30 </w:t>
      </w:r>
      <w:r>
        <w:t>分，本项目实际得分为</w:t>
      </w:r>
      <w:r>
        <w:t xml:space="preserve"> </w:t>
      </w:r>
      <w:r>
        <w:rPr>
          <w:rFonts w:ascii="Arial" w:eastAsia="Arial"/>
        </w:rPr>
        <w:t>24.49</w:t>
      </w:r>
    </w:p>
    <w:p w:rsidR="00194D69" w:rsidRDefault="00C81E23">
      <w:pPr>
        <w:pStyle w:val="a3"/>
        <w:spacing w:before="213"/>
      </w:pPr>
      <w:r>
        <w:t>分，得分率</w:t>
      </w:r>
      <w:r>
        <w:t xml:space="preserve"> </w:t>
      </w:r>
      <w:r>
        <w:rPr>
          <w:rFonts w:ascii="Arial" w:eastAsia="Arial"/>
        </w:rPr>
        <w:t>81.63%</w:t>
      </w:r>
      <w:r>
        <w:t>。</w:t>
      </w:r>
    </w:p>
    <w:p w:rsidR="00194D69" w:rsidRDefault="00C81E23">
      <w:pPr>
        <w:pStyle w:val="a3"/>
        <w:spacing w:before="1" w:line="520" w:lineRule="atLeast"/>
        <w:ind w:right="488" w:firstLine="479"/>
      </w:pPr>
      <w:r>
        <w:rPr>
          <w:rFonts w:ascii="Arial" w:eastAsia="Arial"/>
        </w:rPr>
        <w:t xml:space="preserve">D1 </w:t>
      </w:r>
      <w:r>
        <w:rPr>
          <w:spacing w:val="-20"/>
        </w:rPr>
        <w:t>项目效益：分值共计</w:t>
      </w:r>
      <w:r>
        <w:rPr>
          <w:spacing w:val="-20"/>
        </w:rPr>
        <w:t xml:space="preserve"> </w:t>
      </w:r>
      <w:r>
        <w:rPr>
          <w:rFonts w:ascii="Arial" w:eastAsia="Arial"/>
        </w:rPr>
        <w:t xml:space="preserve">30 </w:t>
      </w:r>
      <w:r>
        <w:rPr>
          <w:spacing w:val="-19"/>
        </w:rPr>
        <w:t>分，本项目实际得分为</w:t>
      </w:r>
      <w:r>
        <w:rPr>
          <w:spacing w:val="-19"/>
        </w:rPr>
        <w:t xml:space="preserve"> </w:t>
      </w:r>
      <w:r>
        <w:rPr>
          <w:rFonts w:ascii="Arial" w:eastAsia="Arial"/>
        </w:rPr>
        <w:t xml:space="preserve">24.49 </w:t>
      </w:r>
      <w:r>
        <w:rPr>
          <w:spacing w:val="-32"/>
        </w:rPr>
        <w:t>分，得分率</w:t>
      </w:r>
      <w:r>
        <w:rPr>
          <w:spacing w:val="-32"/>
        </w:rPr>
        <w:t xml:space="preserve"> </w:t>
      </w:r>
      <w:r>
        <w:rPr>
          <w:rFonts w:ascii="Arial" w:eastAsia="Arial"/>
        </w:rPr>
        <w:t>81.63%</w:t>
      </w:r>
      <w:r>
        <w:t>。</w:t>
      </w:r>
      <w:r>
        <w:rPr>
          <w:spacing w:val="-5"/>
        </w:rPr>
        <w:t>各项考评指标得分情况详见表</w:t>
      </w:r>
      <w:r>
        <w:rPr>
          <w:spacing w:val="-5"/>
        </w:rPr>
        <w:t xml:space="preserve"> </w:t>
      </w:r>
      <w:r>
        <w:rPr>
          <w:rFonts w:ascii="Arial" w:eastAsia="Arial"/>
        </w:rPr>
        <w:t>6</w:t>
      </w:r>
      <w:r>
        <w:t>：</w:t>
      </w:r>
    </w:p>
    <w:p w:rsidR="00194D69" w:rsidRDefault="00C81E23">
      <w:pPr>
        <w:tabs>
          <w:tab w:val="left" w:pos="4104"/>
        </w:tabs>
        <w:spacing w:before="131"/>
        <w:ind w:left="3374"/>
        <w:rPr>
          <w:b/>
        </w:rPr>
      </w:pPr>
      <w:r>
        <w:rPr>
          <w:b/>
        </w:rPr>
        <w:t>表</w:t>
      </w:r>
      <w:r>
        <w:rPr>
          <w:b/>
          <w:spacing w:val="-54"/>
        </w:rPr>
        <w:t xml:space="preserve"> </w:t>
      </w:r>
      <w:r>
        <w:rPr>
          <w:rFonts w:ascii="Arial" w:eastAsia="Arial"/>
          <w:b/>
        </w:rPr>
        <w:t>6</w:t>
      </w:r>
      <w:r>
        <w:rPr>
          <w:rFonts w:ascii="Arial" w:eastAsia="Arial"/>
          <w:b/>
        </w:rPr>
        <w:tab/>
      </w:r>
      <w:r>
        <w:rPr>
          <w:b/>
        </w:rPr>
        <w:t>效益类指标得分情况</w:t>
      </w:r>
    </w:p>
    <w:p w:rsidR="00194D69" w:rsidRDefault="00194D69">
      <w:pPr>
        <w:pStyle w:val="a3"/>
        <w:spacing w:before="9"/>
        <w:ind w:left="0"/>
        <w:rPr>
          <w:b/>
          <w:sz w:val="22"/>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194D69">
        <w:trPr>
          <w:trHeight w:val="429"/>
        </w:trPr>
        <w:tc>
          <w:tcPr>
            <w:tcW w:w="1186" w:type="dxa"/>
            <w:tcBorders>
              <w:bottom w:val="dotted" w:sz="4" w:space="0" w:color="000000"/>
              <w:right w:val="dotted" w:sz="4" w:space="0" w:color="000000"/>
            </w:tcBorders>
            <w:shd w:val="clear" w:color="auto" w:fill="CCC0D9"/>
          </w:tcPr>
          <w:p w:rsidR="00194D69" w:rsidRDefault="00C81E23">
            <w:pPr>
              <w:pStyle w:val="TableParagraph"/>
              <w:spacing w:before="82"/>
              <w:ind w:left="170"/>
              <w:rPr>
                <w:rFonts w:ascii="宋体" w:eastAsia="宋体"/>
                <w:b/>
                <w:sz w:val="21"/>
              </w:rPr>
            </w:pPr>
            <w:r>
              <w:rPr>
                <w:rFonts w:ascii="宋体" w:eastAsia="宋体" w:hint="eastAsia"/>
                <w:b/>
                <w:sz w:val="21"/>
              </w:rPr>
              <w:t>一级指标</w:t>
            </w:r>
          </w:p>
        </w:tc>
        <w:tc>
          <w:tcPr>
            <w:tcW w:w="1188" w:type="dxa"/>
            <w:tcBorders>
              <w:left w:val="dotted" w:sz="4" w:space="0" w:color="000000"/>
              <w:bottom w:val="dotted" w:sz="4" w:space="0" w:color="000000"/>
              <w:right w:val="dotted" w:sz="4" w:space="0" w:color="000000"/>
            </w:tcBorders>
            <w:shd w:val="clear" w:color="auto" w:fill="CCC0D9"/>
          </w:tcPr>
          <w:p w:rsidR="00194D69" w:rsidRDefault="00C81E23">
            <w:pPr>
              <w:pStyle w:val="TableParagraph"/>
              <w:spacing w:before="82"/>
              <w:ind w:left="169"/>
              <w:rPr>
                <w:rFonts w:ascii="宋体" w:eastAsia="宋体"/>
                <w:b/>
                <w:sz w:val="21"/>
              </w:rPr>
            </w:pPr>
            <w:r>
              <w:rPr>
                <w:rFonts w:ascii="宋体" w:eastAsia="宋体" w:hint="eastAsia"/>
                <w:b/>
                <w:sz w:val="21"/>
              </w:rPr>
              <w:t>二级指标</w:t>
            </w:r>
          </w:p>
        </w:tc>
        <w:tc>
          <w:tcPr>
            <w:tcW w:w="3138" w:type="dxa"/>
            <w:tcBorders>
              <w:left w:val="dotted" w:sz="4" w:space="0" w:color="000000"/>
              <w:bottom w:val="dotted" w:sz="4" w:space="0" w:color="000000"/>
              <w:right w:val="dotted" w:sz="4" w:space="0" w:color="000000"/>
            </w:tcBorders>
            <w:shd w:val="clear" w:color="auto" w:fill="CCC0D9"/>
          </w:tcPr>
          <w:p w:rsidR="00194D69" w:rsidRDefault="00C81E23">
            <w:pPr>
              <w:pStyle w:val="TableParagraph"/>
              <w:spacing w:before="82"/>
              <w:ind w:left="633" w:right="627"/>
              <w:jc w:val="center"/>
              <w:rPr>
                <w:rFonts w:ascii="宋体" w:eastAsia="宋体"/>
                <w:b/>
                <w:sz w:val="21"/>
              </w:rPr>
            </w:pPr>
            <w:r>
              <w:rPr>
                <w:rFonts w:ascii="宋体" w:eastAsia="宋体" w:hint="eastAsia"/>
                <w:b/>
                <w:sz w:val="21"/>
              </w:rPr>
              <w:t>三级指标</w:t>
            </w:r>
          </w:p>
        </w:tc>
        <w:tc>
          <w:tcPr>
            <w:tcW w:w="1186" w:type="dxa"/>
            <w:tcBorders>
              <w:left w:val="dotted" w:sz="4" w:space="0" w:color="000000"/>
              <w:bottom w:val="dotted" w:sz="4" w:space="0" w:color="000000"/>
              <w:right w:val="dotted" w:sz="4" w:space="0" w:color="000000"/>
            </w:tcBorders>
            <w:shd w:val="clear" w:color="auto" w:fill="CCC0D9"/>
          </w:tcPr>
          <w:p w:rsidR="00194D69" w:rsidRDefault="00C81E23">
            <w:pPr>
              <w:pStyle w:val="TableParagraph"/>
              <w:spacing w:before="82"/>
              <w:ind w:left="214" w:right="207"/>
              <w:jc w:val="center"/>
              <w:rPr>
                <w:rFonts w:ascii="宋体" w:eastAsia="宋体"/>
                <w:b/>
                <w:sz w:val="21"/>
              </w:rPr>
            </w:pPr>
            <w:r>
              <w:rPr>
                <w:rFonts w:ascii="宋体" w:eastAsia="宋体" w:hint="eastAsia"/>
                <w:b/>
                <w:sz w:val="21"/>
              </w:rPr>
              <w:t>分值</w:t>
            </w:r>
          </w:p>
        </w:tc>
        <w:tc>
          <w:tcPr>
            <w:tcW w:w="1189" w:type="dxa"/>
            <w:tcBorders>
              <w:left w:val="dotted" w:sz="4" w:space="0" w:color="000000"/>
              <w:bottom w:val="dotted" w:sz="4" w:space="0" w:color="000000"/>
              <w:right w:val="dotted" w:sz="4" w:space="0" w:color="000000"/>
            </w:tcBorders>
            <w:shd w:val="clear" w:color="auto" w:fill="CCC0D9"/>
          </w:tcPr>
          <w:p w:rsidR="00194D69" w:rsidRDefault="00C81E23">
            <w:pPr>
              <w:pStyle w:val="TableParagraph"/>
              <w:spacing w:before="82"/>
              <w:ind w:left="267" w:right="263"/>
              <w:jc w:val="center"/>
              <w:rPr>
                <w:rFonts w:ascii="宋体" w:eastAsia="宋体"/>
                <w:b/>
                <w:sz w:val="21"/>
              </w:rPr>
            </w:pPr>
            <w:r>
              <w:rPr>
                <w:rFonts w:ascii="宋体" w:eastAsia="宋体" w:hint="eastAsia"/>
                <w:b/>
                <w:sz w:val="21"/>
              </w:rPr>
              <w:t>得分</w:t>
            </w:r>
          </w:p>
        </w:tc>
        <w:tc>
          <w:tcPr>
            <w:tcW w:w="1186" w:type="dxa"/>
            <w:tcBorders>
              <w:left w:val="dotted" w:sz="4" w:space="0" w:color="000000"/>
              <w:bottom w:val="dotted" w:sz="4" w:space="0" w:color="000000"/>
            </w:tcBorders>
            <w:shd w:val="clear" w:color="auto" w:fill="CCC0D9"/>
          </w:tcPr>
          <w:p w:rsidR="00194D69" w:rsidRDefault="00C81E23">
            <w:pPr>
              <w:pStyle w:val="TableParagraph"/>
              <w:spacing w:before="82"/>
              <w:ind w:right="266"/>
              <w:jc w:val="right"/>
              <w:rPr>
                <w:rFonts w:ascii="宋体" w:eastAsia="宋体"/>
                <w:b/>
                <w:sz w:val="21"/>
              </w:rPr>
            </w:pPr>
            <w:r>
              <w:rPr>
                <w:rFonts w:ascii="宋体" w:eastAsia="宋体" w:hint="eastAsia"/>
                <w:b/>
                <w:sz w:val="21"/>
              </w:rPr>
              <w:t>得分率</w:t>
            </w:r>
          </w:p>
        </w:tc>
      </w:tr>
      <w:tr w:rsidR="00194D69">
        <w:trPr>
          <w:trHeight w:val="426"/>
        </w:trPr>
        <w:tc>
          <w:tcPr>
            <w:tcW w:w="1186" w:type="dxa"/>
            <w:vMerge w:val="restart"/>
            <w:tcBorders>
              <w:top w:val="dotted" w:sz="4" w:space="0" w:color="000000"/>
              <w:right w:val="dotted" w:sz="4" w:space="0" w:color="000000"/>
            </w:tcBorders>
          </w:tcPr>
          <w:p w:rsidR="00194D69" w:rsidRDefault="00194D69">
            <w:pPr>
              <w:pStyle w:val="TableParagraph"/>
              <w:rPr>
                <w:rFonts w:ascii="宋体"/>
                <w:b/>
                <w:sz w:val="24"/>
              </w:rPr>
            </w:pPr>
          </w:p>
          <w:p w:rsidR="00194D69" w:rsidRDefault="00C81E23">
            <w:pPr>
              <w:pStyle w:val="TableParagraph"/>
              <w:spacing w:before="209"/>
              <w:ind w:left="175"/>
              <w:rPr>
                <w:rFonts w:ascii="宋体" w:eastAsia="宋体"/>
                <w:sz w:val="21"/>
              </w:rPr>
            </w:pPr>
            <w:r>
              <w:rPr>
                <w:sz w:val="21"/>
              </w:rPr>
              <w:t xml:space="preserve">D </w:t>
            </w:r>
            <w:r>
              <w:rPr>
                <w:rFonts w:ascii="宋体" w:eastAsia="宋体" w:hint="eastAsia"/>
                <w:sz w:val="21"/>
              </w:rPr>
              <w:t>效益类</w:t>
            </w:r>
          </w:p>
        </w:tc>
        <w:tc>
          <w:tcPr>
            <w:tcW w:w="1188" w:type="dxa"/>
            <w:vMerge w:val="restart"/>
            <w:tcBorders>
              <w:top w:val="dotted" w:sz="4" w:space="0" w:color="000000"/>
              <w:left w:val="dotted" w:sz="4" w:space="0" w:color="000000"/>
              <w:right w:val="dotted" w:sz="4" w:space="0" w:color="000000"/>
            </w:tcBorders>
          </w:tcPr>
          <w:p w:rsidR="00194D69" w:rsidRDefault="00194D69">
            <w:pPr>
              <w:pStyle w:val="TableParagraph"/>
              <w:rPr>
                <w:rFonts w:ascii="宋体"/>
                <w:b/>
                <w:sz w:val="24"/>
              </w:rPr>
            </w:pPr>
          </w:p>
          <w:p w:rsidR="00194D69" w:rsidRDefault="00C81E23">
            <w:pPr>
              <w:pStyle w:val="TableParagraph"/>
              <w:spacing w:before="209"/>
              <w:ind w:left="13"/>
              <w:rPr>
                <w:rFonts w:ascii="宋体" w:eastAsia="宋体"/>
                <w:sz w:val="21"/>
              </w:rPr>
            </w:pPr>
            <w:r>
              <w:rPr>
                <w:sz w:val="21"/>
              </w:rPr>
              <w:t xml:space="preserve">D1 </w:t>
            </w:r>
            <w:r>
              <w:rPr>
                <w:rFonts w:ascii="宋体" w:eastAsia="宋体" w:hint="eastAsia"/>
                <w:spacing w:val="-6"/>
                <w:sz w:val="21"/>
              </w:rPr>
              <w:t>项目效益</w:t>
            </w:r>
          </w:p>
        </w:tc>
        <w:tc>
          <w:tcPr>
            <w:tcW w:w="3138"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633" w:right="632"/>
              <w:jc w:val="center"/>
              <w:rPr>
                <w:rFonts w:ascii="宋体" w:eastAsia="宋体"/>
                <w:sz w:val="20"/>
              </w:rPr>
            </w:pPr>
            <w:r>
              <w:rPr>
                <w:sz w:val="20"/>
              </w:rPr>
              <w:t xml:space="preserve">D11 </w:t>
            </w:r>
            <w:r>
              <w:rPr>
                <w:rFonts w:ascii="宋体" w:eastAsia="宋体" w:hint="eastAsia"/>
                <w:sz w:val="20"/>
              </w:rPr>
              <w:t>效益指标</w:t>
            </w:r>
          </w:p>
        </w:tc>
        <w:tc>
          <w:tcPr>
            <w:tcW w:w="1186"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91"/>
              <w:ind w:left="214" w:right="207"/>
              <w:jc w:val="center"/>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72"/>
              <w:ind w:left="267" w:right="263"/>
              <w:jc w:val="center"/>
              <w:rPr>
                <w:rFonts w:ascii="楷体"/>
              </w:rPr>
            </w:pPr>
            <w:r>
              <w:rPr>
                <w:rFonts w:ascii="楷体"/>
              </w:rPr>
              <w:t>7.00</w:t>
            </w:r>
          </w:p>
        </w:tc>
        <w:tc>
          <w:tcPr>
            <w:tcW w:w="1186" w:type="dxa"/>
            <w:tcBorders>
              <w:top w:val="dotted" w:sz="4" w:space="0" w:color="000000"/>
              <w:left w:val="dotted" w:sz="4" w:space="0" w:color="000000"/>
              <w:bottom w:val="dotted" w:sz="4" w:space="0" w:color="000000"/>
            </w:tcBorders>
          </w:tcPr>
          <w:p w:rsidR="00194D69" w:rsidRDefault="00C81E23">
            <w:pPr>
              <w:pStyle w:val="TableParagraph"/>
              <w:spacing w:before="72"/>
              <w:ind w:right="251"/>
              <w:jc w:val="right"/>
              <w:rPr>
                <w:rFonts w:ascii="楷体"/>
              </w:rPr>
            </w:pPr>
            <w:r>
              <w:rPr>
                <w:rFonts w:ascii="楷体"/>
              </w:rPr>
              <w:t>70.00%</w:t>
            </w:r>
          </w:p>
        </w:tc>
      </w:tr>
      <w:tr w:rsidR="00194D69">
        <w:trPr>
          <w:trHeight w:val="426"/>
        </w:trPr>
        <w:tc>
          <w:tcPr>
            <w:tcW w:w="1186" w:type="dxa"/>
            <w:vMerge/>
            <w:tcBorders>
              <w:top w:val="nil"/>
              <w:right w:val="dotted" w:sz="4" w:space="0" w:color="000000"/>
            </w:tcBorders>
          </w:tcPr>
          <w:p w:rsidR="00194D69" w:rsidRDefault="00194D69">
            <w:pPr>
              <w:rPr>
                <w:sz w:val="2"/>
                <w:szCs w:val="2"/>
              </w:rPr>
            </w:pPr>
          </w:p>
        </w:tc>
        <w:tc>
          <w:tcPr>
            <w:tcW w:w="1188" w:type="dxa"/>
            <w:vMerge/>
            <w:tcBorders>
              <w:top w:val="nil"/>
              <w:left w:val="dotted" w:sz="4" w:space="0" w:color="000000"/>
              <w:right w:val="dotted" w:sz="4" w:space="0" w:color="000000"/>
            </w:tcBorders>
          </w:tcPr>
          <w:p w:rsidR="00194D69" w:rsidRDefault="00194D69">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83"/>
              <w:ind w:left="633" w:right="630"/>
              <w:jc w:val="center"/>
              <w:rPr>
                <w:rFonts w:ascii="宋体" w:eastAsia="宋体"/>
                <w:sz w:val="20"/>
              </w:rPr>
            </w:pPr>
            <w:r>
              <w:rPr>
                <w:sz w:val="20"/>
              </w:rPr>
              <w:t xml:space="preserve">D12 </w:t>
            </w:r>
            <w:r>
              <w:rPr>
                <w:rFonts w:ascii="宋体" w:eastAsia="宋体" w:hint="eastAsia"/>
                <w:sz w:val="20"/>
              </w:rPr>
              <w:t>可持续影响</w:t>
            </w:r>
          </w:p>
        </w:tc>
        <w:tc>
          <w:tcPr>
            <w:tcW w:w="1186"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91"/>
              <w:ind w:left="214" w:right="207"/>
              <w:jc w:val="center"/>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194D69" w:rsidRDefault="00C81E23">
            <w:pPr>
              <w:pStyle w:val="TableParagraph"/>
              <w:spacing w:before="72"/>
              <w:ind w:left="267" w:right="263"/>
              <w:jc w:val="center"/>
              <w:rPr>
                <w:rFonts w:ascii="楷体"/>
              </w:rPr>
            </w:pPr>
            <w:r>
              <w:rPr>
                <w:rFonts w:ascii="楷体"/>
              </w:rPr>
              <w:t>8.00</w:t>
            </w:r>
          </w:p>
        </w:tc>
        <w:tc>
          <w:tcPr>
            <w:tcW w:w="1186" w:type="dxa"/>
            <w:tcBorders>
              <w:top w:val="dotted" w:sz="4" w:space="0" w:color="000000"/>
              <w:left w:val="dotted" w:sz="4" w:space="0" w:color="000000"/>
              <w:bottom w:val="dotted" w:sz="4" w:space="0" w:color="000000"/>
            </w:tcBorders>
          </w:tcPr>
          <w:p w:rsidR="00194D69" w:rsidRDefault="00C81E23">
            <w:pPr>
              <w:pStyle w:val="TableParagraph"/>
              <w:spacing w:before="72"/>
              <w:ind w:right="251"/>
              <w:jc w:val="right"/>
              <w:rPr>
                <w:rFonts w:ascii="楷体"/>
              </w:rPr>
            </w:pPr>
            <w:r>
              <w:rPr>
                <w:rFonts w:ascii="楷体"/>
              </w:rPr>
              <w:t>80.00%</w:t>
            </w:r>
          </w:p>
        </w:tc>
      </w:tr>
      <w:tr w:rsidR="00194D69">
        <w:trPr>
          <w:trHeight w:val="426"/>
        </w:trPr>
        <w:tc>
          <w:tcPr>
            <w:tcW w:w="1186" w:type="dxa"/>
            <w:vMerge/>
            <w:tcBorders>
              <w:top w:val="nil"/>
              <w:right w:val="dotted" w:sz="4" w:space="0" w:color="000000"/>
            </w:tcBorders>
          </w:tcPr>
          <w:p w:rsidR="00194D69" w:rsidRDefault="00194D69">
            <w:pPr>
              <w:rPr>
                <w:sz w:val="2"/>
                <w:szCs w:val="2"/>
              </w:rPr>
            </w:pPr>
          </w:p>
        </w:tc>
        <w:tc>
          <w:tcPr>
            <w:tcW w:w="1188" w:type="dxa"/>
            <w:vMerge/>
            <w:tcBorders>
              <w:top w:val="nil"/>
              <w:left w:val="dotted" w:sz="4" w:space="0" w:color="000000"/>
              <w:right w:val="dotted" w:sz="4" w:space="0" w:color="000000"/>
            </w:tcBorders>
          </w:tcPr>
          <w:p w:rsidR="00194D69" w:rsidRDefault="00194D69">
            <w:pPr>
              <w:rPr>
                <w:sz w:val="2"/>
                <w:szCs w:val="2"/>
              </w:rPr>
            </w:pPr>
          </w:p>
        </w:tc>
        <w:tc>
          <w:tcPr>
            <w:tcW w:w="3138" w:type="dxa"/>
            <w:tcBorders>
              <w:top w:val="dotted" w:sz="4" w:space="0" w:color="000000"/>
              <w:left w:val="dotted" w:sz="4" w:space="0" w:color="000000"/>
              <w:right w:val="dotted" w:sz="4" w:space="0" w:color="000000"/>
            </w:tcBorders>
          </w:tcPr>
          <w:p w:rsidR="00194D69" w:rsidRDefault="00C81E23">
            <w:pPr>
              <w:pStyle w:val="TableParagraph"/>
              <w:spacing w:before="83"/>
              <w:ind w:left="633" w:right="632"/>
              <w:jc w:val="center"/>
              <w:rPr>
                <w:rFonts w:ascii="宋体" w:eastAsia="宋体"/>
                <w:sz w:val="20"/>
              </w:rPr>
            </w:pPr>
            <w:r>
              <w:rPr>
                <w:sz w:val="20"/>
              </w:rPr>
              <w:t xml:space="preserve">D13 </w:t>
            </w:r>
            <w:r>
              <w:rPr>
                <w:rFonts w:ascii="宋体" w:eastAsia="宋体" w:hint="eastAsia"/>
                <w:sz w:val="20"/>
              </w:rPr>
              <w:t>旅客满意度情况</w:t>
            </w:r>
          </w:p>
        </w:tc>
        <w:tc>
          <w:tcPr>
            <w:tcW w:w="1186" w:type="dxa"/>
            <w:tcBorders>
              <w:top w:val="dotted" w:sz="4" w:space="0" w:color="000000"/>
              <w:left w:val="dotted" w:sz="4" w:space="0" w:color="000000"/>
              <w:right w:val="dotted" w:sz="4" w:space="0" w:color="000000"/>
            </w:tcBorders>
          </w:tcPr>
          <w:p w:rsidR="00194D69" w:rsidRDefault="00C81E23">
            <w:pPr>
              <w:pStyle w:val="TableParagraph"/>
              <w:spacing w:before="91"/>
              <w:ind w:left="214" w:right="207"/>
              <w:jc w:val="center"/>
              <w:rPr>
                <w:sz w:val="21"/>
              </w:rPr>
            </w:pPr>
            <w:r>
              <w:rPr>
                <w:sz w:val="21"/>
              </w:rPr>
              <w:t>10</w:t>
            </w:r>
          </w:p>
        </w:tc>
        <w:tc>
          <w:tcPr>
            <w:tcW w:w="1189" w:type="dxa"/>
            <w:tcBorders>
              <w:top w:val="dotted" w:sz="4" w:space="0" w:color="000000"/>
              <w:left w:val="dotted" w:sz="4" w:space="0" w:color="000000"/>
              <w:right w:val="dotted" w:sz="4" w:space="0" w:color="000000"/>
            </w:tcBorders>
          </w:tcPr>
          <w:p w:rsidR="00194D69" w:rsidRDefault="00C81E23">
            <w:pPr>
              <w:pStyle w:val="TableParagraph"/>
              <w:spacing w:before="72"/>
              <w:ind w:left="267" w:right="263"/>
              <w:jc w:val="center"/>
              <w:rPr>
                <w:rFonts w:ascii="楷体"/>
              </w:rPr>
            </w:pPr>
            <w:r>
              <w:rPr>
                <w:rFonts w:ascii="楷体"/>
              </w:rPr>
              <w:t>9.49</w:t>
            </w:r>
          </w:p>
        </w:tc>
        <w:tc>
          <w:tcPr>
            <w:tcW w:w="1186" w:type="dxa"/>
            <w:tcBorders>
              <w:top w:val="dotted" w:sz="4" w:space="0" w:color="000000"/>
              <w:left w:val="dotted" w:sz="4" w:space="0" w:color="000000"/>
            </w:tcBorders>
          </w:tcPr>
          <w:p w:rsidR="00194D69" w:rsidRDefault="00C81E23">
            <w:pPr>
              <w:pStyle w:val="TableParagraph"/>
              <w:spacing w:before="72"/>
              <w:ind w:right="251"/>
              <w:jc w:val="right"/>
              <w:rPr>
                <w:rFonts w:ascii="楷体"/>
              </w:rPr>
            </w:pPr>
            <w:r>
              <w:rPr>
                <w:rFonts w:ascii="楷体"/>
              </w:rPr>
              <w:t>94.90%</w:t>
            </w:r>
          </w:p>
        </w:tc>
      </w:tr>
    </w:tbl>
    <w:p w:rsidR="00194D69" w:rsidRDefault="00C81E23">
      <w:pPr>
        <w:pStyle w:val="a3"/>
        <w:spacing w:before="175"/>
        <w:ind w:left="1058"/>
      </w:pPr>
      <w:r>
        <w:t>①</w:t>
      </w:r>
      <w:r>
        <w:rPr>
          <w:rFonts w:ascii="Arial" w:eastAsia="Arial" w:hAnsi="Arial"/>
        </w:rPr>
        <w:t xml:space="preserve">D11 </w:t>
      </w:r>
      <w:r>
        <w:t>效益指标：分值</w:t>
      </w:r>
      <w:r>
        <w:t xml:space="preserve"> </w:t>
      </w:r>
      <w:r>
        <w:rPr>
          <w:rFonts w:ascii="Arial" w:eastAsia="Arial" w:hAnsi="Arial"/>
        </w:rPr>
        <w:t xml:space="preserve">10 </w:t>
      </w:r>
      <w:r>
        <w:t>分，得分</w:t>
      </w:r>
      <w:r>
        <w:t xml:space="preserve"> </w:t>
      </w:r>
      <w:r>
        <w:rPr>
          <w:rFonts w:ascii="Arial" w:eastAsia="Arial" w:hAnsi="Arial"/>
        </w:rPr>
        <w:t xml:space="preserve">7 </w:t>
      </w:r>
      <w:r>
        <w:t>分。</w:t>
      </w:r>
    </w:p>
    <w:p w:rsidR="00194D69" w:rsidRDefault="00C81E23">
      <w:pPr>
        <w:pStyle w:val="a3"/>
        <w:spacing w:before="213" w:line="405" w:lineRule="auto"/>
        <w:ind w:right="612" w:firstLine="479"/>
      </w:pPr>
      <w:r>
        <w:rPr>
          <w:spacing w:val="-9"/>
        </w:rPr>
        <w:t>效益指标，评价是否对经济发展、社会发展带来直接或间接影响情况。其中</w:t>
      </w:r>
      <w:r>
        <w:rPr>
          <w:spacing w:val="-6"/>
        </w:rPr>
        <w:t>经济效益显著的，得</w:t>
      </w:r>
      <w:r>
        <w:rPr>
          <w:spacing w:val="-6"/>
        </w:rPr>
        <w:t xml:space="preserve"> </w:t>
      </w:r>
      <w:r>
        <w:rPr>
          <w:rFonts w:ascii="Arial" w:eastAsia="Arial"/>
        </w:rPr>
        <w:t xml:space="preserve">5 </w:t>
      </w:r>
      <w:r>
        <w:rPr>
          <w:spacing w:val="-5"/>
        </w:rPr>
        <w:t>分，社会效益显著的，得</w:t>
      </w:r>
      <w:r>
        <w:rPr>
          <w:spacing w:val="-5"/>
        </w:rPr>
        <w:t xml:space="preserve"> </w:t>
      </w:r>
      <w:r>
        <w:rPr>
          <w:rFonts w:ascii="Arial" w:eastAsia="Arial"/>
        </w:rPr>
        <w:t xml:space="preserve">5 </w:t>
      </w:r>
      <w:r>
        <w:t>分，否则按比例扣分。</w:t>
      </w:r>
    </w:p>
    <w:p w:rsidR="00194D69" w:rsidRDefault="00C81E23">
      <w:pPr>
        <w:pStyle w:val="a3"/>
        <w:spacing w:before="1" w:line="405" w:lineRule="auto"/>
        <w:ind w:right="436" w:firstLine="479"/>
      </w:pPr>
      <w:r>
        <w:t>五台山机场</w:t>
      </w:r>
      <w:proofErr w:type="gramStart"/>
      <w:r>
        <w:t>做为</w:t>
      </w:r>
      <w:proofErr w:type="gramEnd"/>
      <w:r>
        <w:t>公共基础设施，主要职责是保证飞行安全和航班正常运行，</w:t>
      </w:r>
      <w:r>
        <w:t xml:space="preserve"> </w:t>
      </w:r>
      <w:r>
        <w:rPr>
          <w:rFonts w:ascii="Arial" w:eastAsia="Arial"/>
        </w:rPr>
        <w:t xml:space="preserve">2019 </w:t>
      </w:r>
      <w:r>
        <w:rPr>
          <w:spacing w:val="-9"/>
        </w:rPr>
        <w:t>年预计营业收入</w:t>
      </w:r>
      <w:r>
        <w:rPr>
          <w:spacing w:val="-9"/>
        </w:rPr>
        <w:t xml:space="preserve"> </w:t>
      </w:r>
      <w:r>
        <w:rPr>
          <w:rFonts w:ascii="Arial" w:eastAsia="Arial"/>
        </w:rPr>
        <w:t xml:space="preserve">1988.95 </w:t>
      </w:r>
      <w:r>
        <w:rPr>
          <w:spacing w:val="-48"/>
        </w:rPr>
        <w:t>万元，同比</w:t>
      </w:r>
      <w:r>
        <w:t>（</w:t>
      </w:r>
      <w:r>
        <w:rPr>
          <w:rFonts w:ascii="Arial" w:eastAsia="Arial"/>
        </w:rPr>
        <w:t xml:space="preserve">2018 </w:t>
      </w:r>
      <w:r>
        <w:rPr>
          <w:spacing w:val="-35"/>
        </w:rPr>
        <w:t>年</w:t>
      </w:r>
      <w:r>
        <w:rPr>
          <w:spacing w:val="-35"/>
        </w:rPr>
        <w:t xml:space="preserve"> </w:t>
      </w:r>
      <w:r>
        <w:rPr>
          <w:rFonts w:ascii="Arial" w:eastAsia="Arial"/>
        </w:rPr>
        <w:t xml:space="preserve">1400.67 </w:t>
      </w:r>
      <w:r>
        <w:t>万元</w:t>
      </w:r>
      <w:r>
        <w:rPr>
          <w:spacing w:val="-120"/>
        </w:rPr>
        <w:t>）</w:t>
      </w:r>
      <w:r>
        <w:rPr>
          <w:spacing w:val="-25"/>
        </w:rPr>
        <w:t>增长</w:t>
      </w:r>
      <w:r>
        <w:rPr>
          <w:spacing w:val="-25"/>
        </w:rPr>
        <w:t xml:space="preserve"> </w:t>
      </w:r>
      <w:r>
        <w:rPr>
          <w:rFonts w:ascii="Arial" w:eastAsia="Arial"/>
        </w:rPr>
        <w:t>42.00%</w:t>
      </w:r>
      <w:r>
        <w:t>，</w:t>
      </w:r>
      <w:r>
        <w:t xml:space="preserve"> </w:t>
      </w:r>
      <w:r>
        <w:rPr>
          <w:spacing w:val="-8"/>
        </w:rPr>
        <w:t>经济效益明显。虽然收入增加，但仍旧需要大量补贴资金支撑运营。经济效益指</w:t>
      </w:r>
      <w:r>
        <w:rPr>
          <w:spacing w:val="-22"/>
        </w:rPr>
        <w:t>标满分</w:t>
      </w:r>
      <w:r>
        <w:rPr>
          <w:spacing w:val="-22"/>
        </w:rPr>
        <w:t xml:space="preserve"> </w:t>
      </w:r>
      <w:r>
        <w:rPr>
          <w:rFonts w:ascii="Arial" w:eastAsia="Arial"/>
        </w:rPr>
        <w:t xml:space="preserve">5 </w:t>
      </w:r>
      <w:r>
        <w:rPr>
          <w:spacing w:val="-15"/>
        </w:rPr>
        <w:t>分，得</w:t>
      </w:r>
      <w:r>
        <w:rPr>
          <w:spacing w:val="-15"/>
        </w:rPr>
        <w:t xml:space="preserve"> </w:t>
      </w:r>
      <w:r>
        <w:rPr>
          <w:rFonts w:ascii="Arial" w:eastAsia="Arial"/>
        </w:rPr>
        <w:t xml:space="preserve">3 </w:t>
      </w:r>
      <w:r>
        <w:t>分。</w:t>
      </w:r>
    </w:p>
    <w:p w:rsidR="00194D69" w:rsidRDefault="00C81E23">
      <w:pPr>
        <w:pStyle w:val="a3"/>
        <w:spacing w:before="2" w:line="405" w:lineRule="auto"/>
        <w:ind w:right="526" w:firstLine="479"/>
      </w:pPr>
      <w:r>
        <w:rPr>
          <w:spacing w:val="-6"/>
        </w:rPr>
        <w:t>航班保障是机场的重要职责，对保证飞行安全和航班正常运行至关重要，是</w:t>
      </w:r>
      <w:r>
        <w:rPr>
          <w:spacing w:val="-11"/>
        </w:rPr>
        <w:t>民航企业生存和发展的前提和</w:t>
      </w:r>
      <w:r>
        <w:rPr>
          <w:spacing w:val="-11"/>
        </w:rPr>
        <w:t>基础，并关系到整个民航事业的健康发展。五台山</w:t>
      </w:r>
      <w:r>
        <w:rPr>
          <w:spacing w:val="-12"/>
        </w:rPr>
        <w:t>机场以安全和服务为本，不断提升航班保障能力，开拓新航线，便利旅客出行，</w:t>
      </w:r>
      <w:r>
        <w:rPr>
          <w:spacing w:val="-12"/>
        </w:rPr>
        <w:t xml:space="preserve"> </w:t>
      </w:r>
      <w:r>
        <w:rPr>
          <w:rFonts w:ascii="Arial" w:eastAsia="Arial"/>
        </w:rPr>
        <w:t>2019</w:t>
      </w:r>
      <w:r>
        <w:rPr>
          <w:rFonts w:ascii="Arial" w:eastAsia="Arial"/>
          <w:spacing w:val="-7"/>
        </w:rPr>
        <w:t xml:space="preserve"> </w:t>
      </w:r>
      <w:r>
        <w:rPr>
          <w:spacing w:val="-6"/>
        </w:rPr>
        <w:t>年预计完成旅客吞吐量</w:t>
      </w:r>
      <w:r>
        <w:rPr>
          <w:spacing w:val="-6"/>
        </w:rPr>
        <w:t xml:space="preserve"> </w:t>
      </w:r>
      <w:r>
        <w:rPr>
          <w:rFonts w:ascii="Arial" w:eastAsia="Arial"/>
        </w:rPr>
        <w:t xml:space="preserve">48.30 </w:t>
      </w:r>
      <w:proofErr w:type="gramStart"/>
      <w:r>
        <w:rPr>
          <w:spacing w:val="-10"/>
        </w:rPr>
        <w:t>万人次</w:t>
      </w:r>
      <w:proofErr w:type="gramEnd"/>
      <w:r>
        <w:rPr>
          <w:spacing w:val="-10"/>
        </w:rPr>
        <w:t>，同比</w:t>
      </w:r>
      <w:r>
        <w:t>（</w:t>
      </w:r>
      <w:r>
        <w:rPr>
          <w:rFonts w:ascii="Arial" w:eastAsia="Arial"/>
        </w:rPr>
        <w:t xml:space="preserve">2018 </w:t>
      </w:r>
      <w:r>
        <w:rPr>
          <w:spacing w:val="-32"/>
        </w:rPr>
        <w:t>年</w:t>
      </w:r>
      <w:r>
        <w:rPr>
          <w:spacing w:val="-32"/>
        </w:rPr>
        <w:t xml:space="preserve"> </w:t>
      </w:r>
      <w:r>
        <w:rPr>
          <w:rFonts w:ascii="Arial" w:eastAsia="Arial"/>
        </w:rPr>
        <w:t xml:space="preserve">32.78 </w:t>
      </w:r>
      <w:proofErr w:type="gramStart"/>
      <w:r>
        <w:t>万人次</w:t>
      </w:r>
      <w:proofErr w:type="gramEnd"/>
      <w:r>
        <w:rPr>
          <w:spacing w:val="-27"/>
        </w:rPr>
        <w:t>）</w:t>
      </w:r>
      <w:r>
        <w:t>增长</w:t>
      </w:r>
    </w:p>
    <w:p w:rsidR="00194D69" w:rsidRDefault="00194D69">
      <w:pPr>
        <w:spacing w:line="405" w:lineRule="auto"/>
        <w:sectPr w:rsidR="00194D69">
          <w:pgSz w:w="11910" w:h="16840"/>
          <w:pgMar w:top="1660" w:right="1180" w:bottom="1460" w:left="1220" w:header="852" w:footer="1273" w:gutter="0"/>
          <w:cols w:space="720"/>
        </w:sectPr>
      </w:pPr>
    </w:p>
    <w:p w:rsidR="00194D69" w:rsidRDefault="00C81E23">
      <w:pPr>
        <w:pStyle w:val="a3"/>
        <w:spacing w:before="175"/>
        <w:jc w:val="both"/>
      </w:pPr>
      <w:r>
        <w:rPr>
          <w:rFonts w:ascii="Arial" w:eastAsia="Arial"/>
        </w:rPr>
        <w:lastRenderedPageBreak/>
        <w:t>47.35%</w:t>
      </w:r>
      <w:r>
        <w:t>，同时带动周边经济，社会效益比较显著。社会效益指标满分</w:t>
      </w:r>
      <w:r>
        <w:t xml:space="preserve"> </w:t>
      </w:r>
      <w:r>
        <w:rPr>
          <w:rFonts w:ascii="Arial" w:eastAsia="Arial"/>
        </w:rPr>
        <w:t xml:space="preserve">5 </w:t>
      </w:r>
      <w:r>
        <w:t>分，得</w:t>
      </w:r>
    </w:p>
    <w:p w:rsidR="00194D69" w:rsidRDefault="00C81E23">
      <w:pPr>
        <w:pStyle w:val="a3"/>
        <w:spacing w:before="213"/>
        <w:jc w:val="both"/>
      </w:pPr>
      <w:r>
        <w:rPr>
          <w:rFonts w:ascii="Arial" w:eastAsia="Arial"/>
        </w:rPr>
        <w:t xml:space="preserve">4 </w:t>
      </w:r>
      <w:r>
        <w:t>分。</w:t>
      </w:r>
    </w:p>
    <w:p w:rsidR="00194D69" w:rsidRDefault="00C81E23">
      <w:pPr>
        <w:pStyle w:val="a3"/>
        <w:spacing w:before="211"/>
        <w:ind w:left="1058"/>
        <w:jc w:val="both"/>
      </w:pPr>
      <w:r>
        <w:t>综上，本指标满分</w:t>
      </w:r>
      <w:r>
        <w:t xml:space="preserve"> </w:t>
      </w:r>
      <w:r>
        <w:rPr>
          <w:rFonts w:ascii="Arial" w:eastAsia="Arial"/>
        </w:rPr>
        <w:t xml:space="preserve">10 </w:t>
      </w:r>
      <w:r>
        <w:t>分，得分</w:t>
      </w:r>
      <w:r>
        <w:t xml:space="preserve"> </w:t>
      </w:r>
      <w:r>
        <w:rPr>
          <w:rFonts w:ascii="Arial" w:eastAsia="Arial"/>
        </w:rPr>
        <w:t xml:space="preserve">7 </w:t>
      </w:r>
      <w:r>
        <w:t>分。</w:t>
      </w:r>
    </w:p>
    <w:p w:rsidR="00194D69" w:rsidRDefault="00C81E23">
      <w:pPr>
        <w:pStyle w:val="a3"/>
        <w:spacing w:before="213"/>
        <w:ind w:left="1058"/>
        <w:jc w:val="both"/>
      </w:pPr>
      <w:r>
        <w:t>②</w:t>
      </w:r>
      <w:r>
        <w:rPr>
          <w:rFonts w:ascii="Arial" w:eastAsia="Arial" w:hAnsi="Arial"/>
        </w:rPr>
        <w:t xml:space="preserve">D12 </w:t>
      </w:r>
      <w:r>
        <w:t>可持续影响：分值</w:t>
      </w:r>
      <w:r>
        <w:t xml:space="preserve"> </w:t>
      </w:r>
      <w:r>
        <w:rPr>
          <w:rFonts w:ascii="Arial" w:eastAsia="Arial" w:hAnsi="Arial"/>
        </w:rPr>
        <w:t xml:space="preserve">10 </w:t>
      </w:r>
      <w:r>
        <w:t>分，得分</w:t>
      </w:r>
      <w:r>
        <w:t xml:space="preserve"> </w:t>
      </w:r>
      <w:r>
        <w:rPr>
          <w:rFonts w:ascii="Arial" w:eastAsia="Arial" w:hAnsi="Arial"/>
        </w:rPr>
        <w:t xml:space="preserve">8 </w:t>
      </w:r>
      <w:r>
        <w:t>分。</w:t>
      </w:r>
    </w:p>
    <w:p w:rsidR="00194D69" w:rsidRDefault="00C81E23">
      <w:pPr>
        <w:pStyle w:val="a3"/>
        <w:spacing w:before="214" w:line="405" w:lineRule="auto"/>
        <w:ind w:right="612" w:firstLine="599"/>
        <w:jc w:val="both"/>
      </w:pPr>
      <w:r>
        <w:t>评价是否对资金使用单位的后续管理工作有相应的保障措施。在</w:t>
      </w:r>
      <w:proofErr w:type="gramStart"/>
      <w:r>
        <w:t>评价组抽</w:t>
      </w:r>
      <w:r>
        <w:rPr>
          <w:spacing w:val="-9"/>
        </w:rPr>
        <w:t>查</w:t>
      </w:r>
      <w:proofErr w:type="gramEnd"/>
      <w:r>
        <w:rPr>
          <w:spacing w:val="-9"/>
        </w:rPr>
        <w:t>的项目中，有相应的制度保证项目的持续，有相应的机构、人员安排保证项目的持续，有相应的资金保证项目的持续的，得满分，不符合以上内容的，扣除对</w:t>
      </w:r>
      <w:r>
        <w:t>应部分的分值。</w:t>
      </w:r>
    </w:p>
    <w:p w:rsidR="00194D69" w:rsidRDefault="00C81E23">
      <w:pPr>
        <w:pStyle w:val="a3"/>
        <w:spacing w:line="405" w:lineRule="auto"/>
        <w:ind w:right="526" w:firstLine="599"/>
      </w:pPr>
      <w:r>
        <w:t>五台山机场</w:t>
      </w:r>
      <w:proofErr w:type="gramStart"/>
      <w:r>
        <w:t>做为</w:t>
      </w:r>
      <w:proofErr w:type="gramEnd"/>
      <w:r>
        <w:t>忻州市唯一</w:t>
      </w:r>
      <w:proofErr w:type="gramStart"/>
      <w:r>
        <w:t>一</w:t>
      </w:r>
      <w:proofErr w:type="gramEnd"/>
      <w:r>
        <w:t>座民用机场，担负</w:t>
      </w:r>
      <w:proofErr w:type="gramStart"/>
      <w:r>
        <w:t>着方便</w:t>
      </w:r>
      <w:proofErr w:type="gramEnd"/>
      <w:r>
        <w:t>旅客出行，振兴忻州旅游的重任，忻州市委市政府围绕五台山机场持续布局，</w:t>
      </w:r>
      <w:r>
        <w:rPr>
          <w:rFonts w:ascii="Arial" w:eastAsia="Arial"/>
        </w:rPr>
        <w:t xml:space="preserve">2019 </w:t>
      </w:r>
      <w:r>
        <w:rPr>
          <w:spacing w:val="-2"/>
        </w:rPr>
        <w:t>年建成开通了</w:t>
      </w:r>
      <w:r>
        <w:rPr>
          <w:spacing w:val="-10"/>
        </w:rPr>
        <w:t>机场高速连接线，并在雄</w:t>
      </w:r>
      <w:proofErr w:type="gramStart"/>
      <w:r>
        <w:rPr>
          <w:spacing w:val="-10"/>
        </w:rPr>
        <w:t>忻</w:t>
      </w:r>
      <w:proofErr w:type="gramEnd"/>
      <w:r>
        <w:rPr>
          <w:spacing w:val="-10"/>
        </w:rPr>
        <w:t>高铁沿线规划建设五台山站与五台山机场站，解决外</w:t>
      </w:r>
      <w:r>
        <w:rPr>
          <w:spacing w:val="-11"/>
        </w:rPr>
        <w:t>地游客来五台山旅游路途不便的问题，同时能够提升周边经济，解决当地就业，</w:t>
      </w:r>
      <w:r>
        <w:rPr>
          <w:spacing w:val="-11"/>
        </w:rPr>
        <w:t xml:space="preserve"> </w:t>
      </w:r>
      <w:r>
        <w:t>持续带动忻州经济。</w:t>
      </w:r>
    </w:p>
    <w:p w:rsidR="00194D69" w:rsidRDefault="00C81E23">
      <w:pPr>
        <w:pStyle w:val="a3"/>
        <w:spacing w:before="4" w:line="405" w:lineRule="auto"/>
        <w:ind w:right="620" w:firstLine="599"/>
      </w:pPr>
      <w:r>
        <w:t>经实测，道路导航常用软件中，</w:t>
      </w:r>
      <w:proofErr w:type="gramStart"/>
      <w:r>
        <w:t>只有腾讯地图</w:t>
      </w:r>
      <w:proofErr w:type="gramEnd"/>
      <w:r>
        <w:t>可以导航到五台山机场，在高德地图、百度地图中输入五台山机场均没有相应的信息，不能导航。</w:t>
      </w:r>
    </w:p>
    <w:p w:rsidR="00194D69" w:rsidRDefault="00C81E23">
      <w:pPr>
        <w:pStyle w:val="a3"/>
        <w:ind w:left="1178"/>
      </w:pPr>
      <w:r>
        <w:t>综上，本指标满分</w:t>
      </w:r>
      <w:r>
        <w:t xml:space="preserve"> </w:t>
      </w:r>
      <w:r>
        <w:rPr>
          <w:rFonts w:ascii="Arial" w:eastAsia="Arial"/>
        </w:rPr>
        <w:t xml:space="preserve">10 </w:t>
      </w:r>
      <w:r>
        <w:t>分，得分</w:t>
      </w:r>
      <w:r>
        <w:t xml:space="preserve"> </w:t>
      </w:r>
      <w:r>
        <w:rPr>
          <w:rFonts w:ascii="Arial" w:eastAsia="Arial"/>
        </w:rPr>
        <w:t xml:space="preserve">8 </w:t>
      </w:r>
      <w:r>
        <w:t>分。</w:t>
      </w:r>
    </w:p>
    <w:p w:rsidR="00194D69" w:rsidRDefault="00C81E23">
      <w:pPr>
        <w:pStyle w:val="a3"/>
        <w:spacing w:before="213"/>
        <w:ind w:left="1178"/>
        <w:jc w:val="both"/>
      </w:pPr>
      <w:r>
        <w:t>③</w:t>
      </w:r>
      <w:r>
        <w:rPr>
          <w:rFonts w:ascii="Arial" w:eastAsia="Arial" w:hAnsi="Arial"/>
        </w:rPr>
        <w:t xml:space="preserve">D13 </w:t>
      </w:r>
      <w:r>
        <w:t>旅客满意度情况：分值</w:t>
      </w:r>
      <w:r>
        <w:t xml:space="preserve"> </w:t>
      </w:r>
      <w:r>
        <w:rPr>
          <w:rFonts w:ascii="Arial" w:eastAsia="Arial" w:hAnsi="Arial"/>
        </w:rPr>
        <w:t xml:space="preserve">10 </w:t>
      </w:r>
      <w:r>
        <w:t>分，得分</w:t>
      </w:r>
      <w:r>
        <w:t xml:space="preserve"> </w:t>
      </w:r>
      <w:r>
        <w:rPr>
          <w:rFonts w:ascii="Arial" w:eastAsia="Arial" w:hAnsi="Arial"/>
        </w:rPr>
        <w:t xml:space="preserve">9.49 </w:t>
      </w:r>
      <w:r>
        <w:t>分。</w:t>
      </w:r>
    </w:p>
    <w:p w:rsidR="00194D69" w:rsidRDefault="00C81E23">
      <w:pPr>
        <w:pStyle w:val="a3"/>
        <w:spacing w:before="211" w:line="405" w:lineRule="auto"/>
        <w:ind w:right="492" w:firstLine="479"/>
        <w:jc w:val="both"/>
      </w:pPr>
      <w:r>
        <w:rPr>
          <w:spacing w:val="-6"/>
        </w:rPr>
        <w:t>旅客满意度情况指标，评价对于机场交通</w:t>
      </w:r>
      <w:r>
        <w:t>（</w:t>
      </w:r>
      <w:r>
        <w:rPr>
          <w:spacing w:val="-13"/>
        </w:rPr>
        <w:t>距离、路况、便捷、安全</w:t>
      </w:r>
      <w:r>
        <w:rPr>
          <w:spacing w:val="-34"/>
        </w:rPr>
        <w:t>）</w:t>
      </w:r>
      <w:r>
        <w:rPr>
          <w:spacing w:val="-6"/>
        </w:rPr>
        <w:t>方面、</w:t>
      </w:r>
      <w:r>
        <w:t>机场服务（售票系统、登机手续、行李托运等）方面、航线（通航城市、时刻）</w:t>
      </w:r>
      <w:r>
        <w:t xml:space="preserve"> </w:t>
      </w:r>
      <w:r>
        <w:t>方面和机票价格方面，旅客的满意度情况。经过对旅客的问卷调查（</w:t>
      </w:r>
      <w:r>
        <w:rPr>
          <w:spacing w:val="-20"/>
        </w:rPr>
        <w:t>发放</w:t>
      </w:r>
      <w:r>
        <w:rPr>
          <w:spacing w:val="-20"/>
        </w:rPr>
        <w:t xml:space="preserve"> </w:t>
      </w:r>
      <w:r>
        <w:rPr>
          <w:rFonts w:ascii="Arial" w:eastAsia="Arial"/>
        </w:rPr>
        <w:t>50</w:t>
      </w:r>
      <w:r>
        <w:rPr>
          <w:rFonts w:ascii="Arial" w:eastAsia="Arial"/>
          <w:spacing w:val="-4"/>
        </w:rPr>
        <w:t xml:space="preserve"> </w:t>
      </w:r>
      <w:r>
        <w:t>份</w:t>
      </w:r>
    </w:p>
    <w:p w:rsidR="00194D69" w:rsidRDefault="00C81E23">
      <w:pPr>
        <w:pStyle w:val="a3"/>
        <w:spacing w:before="1"/>
        <w:jc w:val="both"/>
      </w:pPr>
      <w:r>
        <w:rPr>
          <w:spacing w:val="-8"/>
        </w:rPr>
        <w:t>调查问卷，收回</w:t>
      </w:r>
      <w:r>
        <w:rPr>
          <w:spacing w:val="-8"/>
        </w:rPr>
        <w:t xml:space="preserve"> </w:t>
      </w:r>
      <w:r>
        <w:rPr>
          <w:rFonts w:ascii="Arial" w:eastAsia="Arial"/>
        </w:rPr>
        <w:t>49</w:t>
      </w:r>
      <w:r>
        <w:rPr>
          <w:rFonts w:ascii="Arial" w:eastAsia="Arial"/>
          <w:spacing w:val="-4"/>
        </w:rPr>
        <w:t xml:space="preserve"> </w:t>
      </w:r>
      <w:r>
        <w:rPr>
          <w:spacing w:val="-3"/>
        </w:rPr>
        <w:t>份</w:t>
      </w:r>
      <w:r>
        <w:t>），</w:t>
      </w:r>
      <w:proofErr w:type="gramStart"/>
      <w:r>
        <w:t>评价组</w:t>
      </w:r>
      <w:proofErr w:type="gramEnd"/>
      <w:r>
        <w:t>从调查结果中汇总，综合数据</w:t>
      </w:r>
      <w:r>
        <w:t>统计，受访人群</w:t>
      </w:r>
    </w:p>
    <w:p w:rsidR="00194D69" w:rsidRDefault="00C81E23">
      <w:pPr>
        <w:pStyle w:val="a3"/>
        <w:spacing w:before="214"/>
        <w:jc w:val="both"/>
      </w:pPr>
      <w:r>
        <w:t>的综合满意度分值为</w:t>
      </w:r>
      <w:r>
        <w:t xml:space="preserve"> </w:t>
      </w:r>
      <w:r>
        <w:rPr>
          <w:rFonts w:ascii="Arial" w:eastAsia="Arial"/>
        </w:rPr>
        <w:t xml:space="preserve">94.80 </w:t>
      </w:r>
      <w:r>
        <w:t>分。</w:t>
      </w:r>
    </w:p>
    <w:p w:rsidR="00194D69" w:rsidRDefault="00C81E23">
      <w:pPr>
        <w:pStyle w:val="a3"/>
        <w:spacing w:before="213"/>
        <w:ind w:left="1058"/>
        <w:jc w:val="both"/>
      </w:pPr>
      <w:r>
        <w:t>综上，本指标满分</w:t>
      </w:r>
      <w:r>
        <w:t xml:space="preserve"> </w:t>
      </w:r>
      <w:r>
        <w:rPr>
          <w:rFonts w:ascii="Arial" w:eastAsia="Arial"/>
        </w:rPr>
        <w:t xml:space="preserve">10 </w:t>
      </w:r>
      <w:r>
        <w:t>分，得分</w:t>
      </w:r>
      <w:r>
        <w:t xml:space="preserve"> </w:t>
      </w:r>
      <w:r>
        <w:rPr>
          <w:rFonts w:ascii="Arial" w:eastAsia="Arial"/>
        </w:rPr>
        <w:t xml:space="preserve">9.49 </w:t>
      </w:r>
      <w:r>
        <w:t>分。</w:t>
      </w:r>
    </w:p>
    <w:p w:rsidR="00194D69" w:rsidRDefault="00194D69">
      <w:pPr>
        <w:pStyle w:val="a3"/>
        <w:spacing w:before="3"/>
        <w:ind w:left="0"/>
        <w:rPr>
          <w:sz w:val="20"/>
        </w:rPr>
      </w:pPr>
    </w:p>
    <w:p w:rsidR="00194D69" w:rsidRDefault="00C81E23">
      <w:pPr>
        <w:pStyle w:val="a3"/>
        <w:ind w:left="1058"/>
      </w:pPr>
      <w:bookmarkStart w:id="69" w:name="（二）一级指标得分情况"/>
      <w:bookmarkEnd w:id="69"/>
      <w:r>
        <w:t>（二）一级指标得分情况</w:t>
      </w:r>
    </w:p>
    <w:p w:rsidR="00194D69" w:rsidRDefault="00194D69">
      <w:pPr>
        <w:sectPr w:rsidR="00194D69">
          <w:pgSz w:w="11910" w:h="16840"/>
          <w:pgMar w:top="1660" w:right="1180" w:bottom="1460" w:left="1220" w:header="852" w:footer="1273" w:gutter="0"/>
          <w:cols w:space="720"/>
        </w:sectPr>
      </w:pPr>
    </w:p>
    <w:p w:rsidR="00194D69" w:rsidRDefault="00194D69">
      <w:pPr>
        <w:pStyle w:val="a3"/>
        <w:spacing w:before="3"/>
        <w:ind w:left="0"/>
        <w:rPr>
          <w:sz w:val="12"/>
        </w:rPr>
      </w:pPr>
    </w:p>
    <w:p w:rsidR="00194D69" w:rsidRDefault="00C81E23">
      <w:pPr>
        <w:pStyle w:val="a3"/>
        <w:spacing w:before="66" w:line="453" w:lineRule="auto"/>
        <w:ind w:right="532" w:firstLine="479"/>
      </w:pPr>
      <w:r>
        <w:t>根据上述三级指标分析得分情况，经汇总计算，本次评价涉及总得分情况如下表：</w:t>
      </w:r>
    </w:p>
    <w:p w:rsidR="00194D69" w:rsidRDefault="00C81E23">
      <w:pPr>
        <w:pStyle w:val="4"/>
        <w:spacing w:before="153"/>
        <w:ind w:left="3770"/>
      </w:pPr>
      <w:r>
        <w:t>一级指标得分情况</w:t>
      </w:r>
    </w:p>
    <w:p w:rsidR="00194D69" w:rsidRDefault="00194D69">
      <w:pPr>
        <w:pStyle w:val="a3"/>
        <w:spacing w:before="1"/>
        <w:ind w:left="0"/>
        <w:rPr>
          <w:b/>
          <w:sz w:val="16"/>
        </w:rPr>
      </w:pPr>
    </w:p>
    <w:tbl>
      <w:tblPr>
        <w:tblStyle w:val="TableNormal"/>
        <w:tblW w:w="0" w:type="auto"/>
        <w:tblInd w:w="5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908"/>
        <w:gridCol w:w="2084"/>
        <w:gridCol w:w="2086"/>
        <w:gridCol w:w="2259"/>
      </w:tblGrid>
      <w:tr w:rsidR="00194D69">
        <w:trPr>
          <w:trHeight w:val="611"/>
        </w:trPr>
        <w:tc>
          <w:tcPr>
            <w:tcW w:w="1908" w:type="dxa"/>
            <w:tcBorders>
              <w:bottom w:val="single" w:sz="6" w:space="0" w:color="000000"/>
              <w:right w:val="single" w:sz="6" w:space="0" w:color="000000"/>
            </w:tcBorders>
            <w:shd w:val="clear" w:color="auto" w:fill="BEBEBE"/>
          </w:tcPr>
          <w:p w:rsidR="00194D69" w:rsidRDefault="00194D69">
            <w:pPr>
              <w:pStyle w:val="TableParagraph"/>
              <w:spacing w:before="8"/>
              <w:rPr>
                <w:rFonts w:ascii="宋体"/>
                <w:b/>
                <w:sz w:val="18"/>
              </w:rPr>
            </w:pPr>
          </w:p>
          <w:p w:rsidR="00194D69" w:rsidRDefault="00C81E23">
            <w:pPr>
              <w:pStyle w:val="TableParagraph"/>
              <w:ind w:left="449" w:right="431"/>
              <w:jc w:val="center"/>
              <w:rPr>
                <w:rFonts w:ascii="宋体" w:eastAsia="宋体"/>
                <w:b/>
                <w:sz w:val="24"/>
              </w:rPr>
            </w:pPr>
            <w:r>
              <w:rPr>
                <w:rFonts w:ascii="宋体" w:eastAsia="宋体" w:hint="eastAsia"/>
                <w:b/>
                <w:sz w:val="24"/>
              </w:rPr>
              <w:t>一级指标</w:t>
            </w:r>
          </w:p>
        </w:tc>
        <w:tc>
          <w:tcPr>
            <w:tcW w:w="2084" w:type="dxa"/>
            <w:tcBorders>
              <w:left w:val="single" w:sz="6" w:space="0" w:color="000000"/>
              <w:bottom w:val="single" w:sz="6" w:space="0" w:color="000000"/>
              <w:right w:val="single" w:sz="6" w:space="0" w:color="000000"/>
            </w:tcBorders>
            <w:shd w:val="clear" w:color="auto" w:fill="BEBEBE"/>
          </w:tcPr>
          <w:p w:rsidR="00194D69" w:rsidRDefault="00194D69">
            <w:pPr>
              <w:pStyle w:val="TableParagraph"/>
              <w:spacing w:before="8"/>
              <w:rPr>
                <w:rFonts w:ascii="宋体"/>
                <w:b/>
                <w:sz w:val="18"/>
              </w:rPr>
            </w:pPr>
          </w:p>
          <w:p w:rsidR="00194D69" w:rsidRDefault="00C81E23">
            <w:pPr>
              <w:pStyle w:val="TableParagraph"/>
              <w:ind w:left="788" w:right="759"/>
              <w:jc w:val="center"/>
              <w:rPr>
                <w:rFonts w:ascii="宋体" w:eastAsia="宋体"/>
                <w:b/>
                <w:sz w:val="24"/>
              </w:rPr>
            </w:pPr>
            <w:r>
              <w:rPr>
                <w:rFonts w:ascii="宋体" w:eastAsia="宋体" w:hint="eastAsia"/>
                <w:b/>
                <w:sz w:val="24"/>
              </w:rPr>
              <w:t>分值</w:t>
            </w:r>
          </w:p>
        </w:tc>
        <w:tc>
          <w:tcPr>
            <w:tcW w:w="2086" w:type="dxa"/>
            <w:tcBorders>
              <w:left w:val="single" w:sz="6" w:space="0" w:color="000000"/>
              <w:bottom w:val="single" w:sz="6" w:space="0" w:color="000000"/>
              <w:right w:val="single" w:sz="6" w:space="0" w:color="000000"/>
            </w:tcBorders>
            <w:shd w:val="clear" w:color="auto" w:fill="BEBEBE"/>
          </w:tcPr>
          <w:p w:rsidR="00194D69" w:rsidRDefault="00194D69">
            <w:pPr>
              <w:pStyle w:val="TableParagraph"/>
              <w:spacing w:before="8"/>
              <w:rPr>
                <w:rFonts w:ascii="宋体"/>
                <w:b/>
                <w:sz w:val="18"/>
              </w:rPr>
            </w:pPr>
          </w:p>
          <w:p w:rsidR="00194D69" w:rsidRDefault="00C81E23">
            <w:pPr>
              <w:pStyle w:val="TableParagraph"/>
              <w:ind w:right="775"/>
              <w:jc w:val="right"/>
              <w:rPr>
                <w:rFonts w:ascii="宋体" w:eastAsia="宋体"/>
                <w:b/>
                <w:sz w:val="24"/>
              </w:rPr>
            </w:pPr>
            <w:r>
              <w:rPr>
                <w:rFonts w:ascii="宋体" w:eastAsia="宋体" w:hint="eastAsia"/>
                <w:b/>
                <w:sz w:val="24"/>
              </w:rPr>
              <w:t>得分</w:t>
            </w:r>
          </w:p>
        </w:tc>
        <w:tc>
          <w:tcPr>
            <w:tcW w:w="2259" w:type="dxa"/>
            <w:tcBorders>
              <w:left w:val="single" w:sz="6" w:space="0" w:color="000000"/>
              <w:bottom w:val="single" w:sz="6" w:space="0" w:color="000000"/>
            </w:tcBorders>
            <w:shd w:val="clear" w:color="auto" w:fill="BEBEBE"/>
          </w:tcPr>
          <w:p w:rsidR="00194D69" w:rsidRDefault="00194D69">
            <w:pPr>
              <w:pStyle w:val="TableParagraph"/>
              <w:spacing w:before="8"/>
              <w:rPr>
                <w:rFonts w:ascii="宋体"/>
                <w:b/>
                <w:sz w:val="18"/>
              </w:rPr>
            </w:pPr>
          </w:p>
          <w:p w:rsidR="00194D69" w:rsidRDefault="00C81E23">
            <w:pPr>
              <w:pStyle w:val="TableParagraph"/>
              <w:ind w:left="751" w:right="721"/>
              <w:jc w:val="center"/>
              <w:rPr>
                <w:rFonts w:ascii="宋体" w:eastAsia="宋体"/>
                <w:b/>
                <w:sz w:val="24"/>
              </w:rPr>
            </w:pPr>
            <w:r>
              <w:rPr>
                <w:rFonts w:ascii="宋体" w:eastAsia="宋体" w:hint="eastAsia"/>
                <w:b/>
                <w:sz w:val="24"/>
              </w:rPr>
              <w:t>得分率</w:t>
            </w:r>
          </w:p>
        </w:tc>
      </w:tr>
      <w:tr w:rsidR="00194D69">
        <w:trPr>
          <w:trHeight w:val="609"/>
        </w:trPr>
        <w:tc>
          <w:tcPr>
            <w:tcW w:w="1908" w:type="dxa"/>
            <w:tcBorders>
              <w:top w:val="single" w:sz="6" w:space="0" w:color="000000"/>
              <w:bottom w:val="single" w:sz="6" w:space="0" w:color="000000"/>
              <w:right w:val="single" w:sz="6" w:space="0" w:color="000000"/>
            </w:tcBorders>
          </w:tcPr>
          <w:p w:rsidR="00194D69" w:rsidRDefault="00194D69">
            <w:pPr>
              <w:pStyle w:val="TableParagraph"/>
              <w:spacing w:before="7"/>
              <w:rPr>
                <w:rFonts w:ascii="宋体"/>
                <w:b/>
                <w:sz w:val="18"/>
              </w:rPr>
            </w:pPr>
          </w:p>
          <w:p w:rsidR="00194D69" w:rsidRDefault="00C81E23">
            <w:pPr>
              <w:pStyle w:val="TableParagraph"/>
              <w:ind w:left="449" w:right="431"/>
              <w:jc w:val="center"/>
              <w:rPr>
                <w:rFonts w:ascii="宋体" w:eastAsia="宋体"/>
                <w:sz w:val="24"/>
              </w:rPr>
            </w:pPr>
            <w:r>
              <w:rPr>
                <w:rFonts w:ascii="宋体" w:eastAsia="宋体" w:hint="eastAsia"/>
                <w:sz w:val="24"/>
              </w:rPr>
              <w:t>投入类</w:t>
            </w:r>
          </w:p>
        </w:tc>
        <w:tc>
          <w:tcPr>
            <w:tcW w:w="2084"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7"/>
              <w:rPr>
                <w:rFonts w:ascii="宋体"/>
                <w:b/>
                <w:sz w:val="18"/>
              </w:rPr>
            </w:pPr>
          </w:p>
          <w:p w:rsidR="00194D69" w:rsidRDefault="00C81E23">
            <w:pPr>
              <w:pStyle w:val="TableParagraph"/>
              <w:ind w:left="783" w:right="759"/>
              <w:jc w:val="center"/>
              <w:rPr>
                <w:rFonts w:ascii="宋体"/>
                <w:sz w:val="24"/>
              </w:rPr>
            </w:pPr>
            <w:r>
              <w:rPr>
                <w:rFonts w:ascii="宋体"/>
                <w:sz w:val="24"/>
              </w:rPr>
              <w:t>20</w:t>
            </w:r>
          </w:p>
        </w:tc>
        <w:tc>
          <w:tcPr>
            <w:tcW w:w="208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7"/>
              <w:rPr>
                <w:rFonts w:ascii="宋体"/>
                <w:b/>
                <w:sz w:val="18"/>
              </w:rPr>
            </w:pPr>
          </w:p>
          <w:p w:rsidR="00194D69" w:rsidRDefault="00C81E23">
            <w:pPr>
              <w:pStyle w:val="TableParagraph"/>
              <w:ind w:right="720"/>
              <w:jc w:val="right"/>
              <w:rPr>
                <w:rFonts w:ascii="宋体"/>
                <w:sz w:val="24"/>
              </w:rPr>
            </w:pPr>
            <w:r>
              <w:rPr>
                <w:rFonts w:ascii="宋体"/>
                <w:sz w:val="24"/>
              </w:rPr>
              <w:t>18.36</w:t>
            </w:r>
          </w:p>
        </w:tc>
        <w:tc>
          <w:tcPr>
            <w:tcW w:w="2259" w:type="dxa"/>
            <w:tcBorders>
              <w:top w:val="single" w:sz="6" w:space="0" w:color="000000"/>
              <w:left w:val="single" w:sz="6" w:space="0" w:color="000000"/>
              <w:bottom w:val="single" w:sz="6" w:space="0" w:color="000000"/>
            </w:tcBorders>
          </w:tcPr>
          <w:p w:rsidR="00194D69" w:rsidRDefault="00194D69">
            <w:pPr>
              <w:pStyle w:val="TableParagraph"/>
              <w:spacing w:before="7"/>
              <w:rPr>
                <w:rFonts w:ascii="宋体"/>
                <w:b/>
                <w:sz w:val="18"/>
              </w:rPr>
            </w:pPr>
          </w:p>
          <w:p w:rsidR="00194D69" w:rsidRDefault="00C81E23">
            <w:pPr>
              <w:pStyle w:val="TableParagraph"/>
              <w:ind w:left="751" w:right="719"/>
              <w:jc w:val="center"/>
              <w:rPr>
                <w:rFonts w:ascii="宋体"/>
                <w:sz w:val="24"/>
              </w:rPr>
            </w:pPr>
            <w:r>
              <w:rPr>
                <w:rFonts w:ascii="宋体"/>
                <w:sz w:val="24"/>
              </w:rPr>
              <w:t>91.80%</w:t>
            </w:r>
          </w:p>
        </w:tc>
      </w:tr>
      <w:tr w:rsidR="00194D69">
        <w:trPr>
          <w:trHeight w:val="611"/>
        </w:trPr>
        <w:tc>
          <w:tcPr>
            <w:tcW w:w="1908" w:type="dxa"/>
            <w:tcBorders>
              <w:top w:val="single" w:sz="6" w:space="0" w:color="000000"/>
              <w:bottom w:val="single" w:sz="6" w:space="0" w:color="000000"/>
              <w:right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449" w:right="431"/>
              <w:jc w:val="center"/>
              <w:rPr>
                <w:rFonts w:ascii="宋体" w:eastAsia="宋体"/>
                <w:sz w:val="24"/>
              </w:rPr>
            </w:pPr>
            <w:r>
              <w:rPr>
                <w:rFonts w:ascii="宋体" w:eastAsia="宋体" w:hint="eastAsia"/>
                <w:sz w:val="24"/>
              </w:rPr>
              <w:t>过程类</w:t>
            </w:r>
          </w:p>
        </w:tc>
        <w:tc>
          <w:tcPr>
            <w:tcW w:w="2084"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783" w:right="759"/>
              <w:jc w:val="center"/>
              <w:rPr>
                <w:rFonts w:ascii="宋体"/>
                <w:sz w:val="24"/>
              </w:rPr>
            </w:pPr>
            <w:r>
              <w:rPr>
                <w:rFonts w:ascii="宋体"/>
                <w:sz w:val="24"/>
              </w:rPr>
              <w:t>20</w:t>
            </w:r>
          </w:p>
        </w:tc>
        <w:tc>
          <w:tcPr>
            <w:tcW w:w="208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908" w:right="882"/>
              <w:jc w:val="center"/>
              <w:rPr>
                <w:rFonts w:ascii="宋体"/>
                <w:sz w:val="24"/>
              </w:rPr>
            </w:pPr>
            <w:r>
              <w:rPr>
                <w:rFonts w:ascii="宋体"/>
                <w:sz w:val="24"/>
              </w:rPr>
              <w:t>15</w:t>
            </w:r>
          </w:p>
        </w:tc>
        <w:tc>
          <w:tcPr>
            <w:tcW w:w="2259" w:type="dxa"/>
            <w:tcBorders>
              <w:top w:val="single" w:sz="6" w:space="0" w:color="000000"/>
              <w:left w:val="single" w:sz="6" w:space="0" w:color="000000"/>
              <w:bottom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751" w:right="719"/>
              <w:jc w:val="center"/>
              <w:rPr>
                <w:rFonts w:ascii="宋体"/>
                <w:sz w:val="24"/>
              </w:rPr>
            </w:pPr>
            <w:r>
              <w:rPr>
                <w:rFonts w:ascii="宋体"/>
                <w:sz w:val="24"/>
              </w:rPr>
              <w:t>75.00%</w:t>
            </w:r>
          </w:p>
        </w:tc>
      </w:tr>
      <w:tr w:rsidR="00194D69">
        <w:trPr>
          <w:trHeight w:val="609"/>
        </w:trPr>
        <w:tc>
          <w:tcPr>
            <w:tcW w:w="1908" w:type="dxa"/>
            <w:tcBorders>
              <w:top w:val="single" w:sz="6" w:space="0" w:color="000000"/>
              <w:bottom w:val="single" w:sz="6" w:space="0" w:color="000000"/>
              <w:right w:val="single" w:sz="6" w:space="0" w:color="000000"/>
            </w:tcBorders>
          </w:tcPr>
          <w:p w:rsidR="00194D69" w:rsidRDefault="00194D69">
            <w:pPr>
              <w:pStyle w:val="TableParagraph"/>
              <w:spacing w:before="6"/>
              <w:rPr>
                <w:rFonts w:ascii="宋体"/>
                <w:b/>
                <w:sz w:val="18"/>
              </w:rPr>
            </w:pPr>
          </w:p>
          <w:p w:rsidR="00194D69" w:rsidRDefault="00C81E23">
            <w:pPr>
              <w:pStyle w:val="TableParagraph"/>
              <w:ind w:left="449" w:right="431"/>
              <w:jc w:val="center"/>
              <w:rPr>
                <w:rFonts w:ascii="宋体" w:eastAsia="宋体"/>
                <w:sz w:val="24"/>
              </w:rPr>
            </w:pPr>
            <w:r>
              <w:rPr>
                <w:rFonts w:ascii="宋体" w:eastAsia="宋体" w:hint="eastAsia"/>
                <w:sz w:val="24"/>
              </w:rPr>
              <w:t>产出类</w:t>
            </w:r>
          </w:p>
        </w:tc>
        <w:tc>
          <w:tcPr>
            <w:tcW w:w="2084"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6"/>
              <w:rPr>
                <w:rFonts w:ascii="宋体"/>
                <w:b/>
                <w:sz w:val="18"/>
              </w:rPr>
            </w:pPr>
          </w:p>
          <w:p w:rsidR="00194D69" w:rsidRDefault="00C81E23">
            <w:pPr>
              <w:pStyle w:val="TableParagraph"/>
              <w:ind w:left="783" w:right="759"/>
              <w:jc w:val="center"/>
              <w:rPr>
                <w:rFonts w:ascii="宋体"/>
                <w:sz w:val="24"/>
              </w:rPr>
            </w:pPr>
            <w:r>
              <w:rPr>
                <w:rFonts w:ascii="宋体"/>
                <w:sz w:val="24"/>
              </w:rPr>
              <w:t>30</w:t>
            </w:r>
          </w:p>
        </w:tc>
        <w:tc>
          <w:tcPr>
            <w:tcW w:w="208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6"/>
              <w:rPr>
                <w:rFonts w:ascii="宋体"/>
                <w:b/>
                <w:sz w:val="18"/>
              </w:rPr>
            </w:pPr>
          </w:p>
          <w:p w:rsidR="00194D69" w:rsidRDefault="00C81E23">
            <w:pPr>
              <w:pStyle w:val="TableParagraph"/>
              <w:ind w:right="720"/>
              <w:jc w:val="right"/>
              <w:rPr>
                <w:rFonts w:ascii="宋体"/>
                <w:sz w:val="24"/>
              </w:rPr>
            </w:pPr>
            <w:r>
              <w:rPr>
                <w:rFonts w:ascii="宋体"/>
                <w:sz w:val="24"/>
              </w:rPr>
              <w:t>24.28</w:t>
            </w:r>
          </w:p>
        </w:tc>
        <w:tc>
          <w:tcPr>
            <w:tcW w:w="2259" w:type="dxa"/>
            <w:tcBorders>
              <w:top w:val="single" w:sz="6" w:space="0" w:color="000000"/>
              <w:left w:val="single" w:sz="6" w:space="0" w:color="000000"/>
              <w:bottom w:val="single" w:sz="6" w:space="0" w:color="000000"/>
            </w:tcBorders>
          </w:tcPr>
          <w:p w:rsidR="00194D69" w:rsidRDefault="00194D69">
            <w:pPr>
              <w:pStyle w:val="TableParagraph"/>
              <w:spacing w:before="6"/>
              <w:rPr>
                <w:rFonts w:ascii="宋体"/>
                <w:b/>
                <w:sz w:val="18"/>
              </w:rPr>
            </w:pPr>
          </w:p>
          <w:p w:rsidR="00194D69" w:rsidRDefault="00C81E23">
            <w:pPr>
              <w:pStyle w:val="TableParagraph"/>
              <w:ind w:left="751" w:right="719"/>
              <w:jc w:val="center"/>
              <w:rPr>
                <w:rFonts w:ascii="宋体"/>
                <w:sz w:val="24"/>
              </w:rPr>
            </w:pPr>
            <w:r>
              <w:rPr>
                <w:rFonts w:ascii="宋体"/>
                <w:sz w:val="24"/>
              </w:rPr>
              <w:t>80.93%</w:t>
            </w:r>
          </w:p>
        </w:tc>
      </w:tr>
      <w:tr w:rsidR="00194D69">
        <w:trPr>
          <w:trHeight w:val="608"/>
        </w:trPr>
        <w:tc>
          <w:tcPr>
            <w:tcW w:w="1908" w:type="dxa"/>
            <w:tcBorders>
              <w:top w:val="single" w:sz="6" w:space="0" w:color="000000"/>
              <w:bottom w:val="single" w:sz="6" w:space="0" w:color="000000"/>
              <w:right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449" w:right="431"/>
              <w:jc w:val="center"/>
              <w:rPr>
                <w:rFonts w:ascii="宋体" w:eastAsia="宋体"/>
                <w:sz w:val="24"/>
              </w:rPr>
            </w:pPr>
            <w:r>
              <w:rPr>
                <w:rFonts w:ascii="宋体" w:eastAsia="宋体" w:hint="eastAsia"/>
                <w:sz w:val="24"/>
              </w:rPr>
              <w:t>效益类</w:t>
            </w:r>
          </w:p>
        </w:tc>
        <w:tc>
          <w:tcPr>
            <w:tcW w:w="2084"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783" w:right="759"/>
              <w:jc w:val="center"/>
              <w:rPr>
                <w:rFonts w:ascii="宋体"/>
                <w:sz w:val="24"/>
              </w:rPr>
            </w:pPr>
            <w:r>
              <w:rPr>
                <w:rFonts w:ascii="宋体"/>
                <w:sz w:val="24"/>
              </w:rPr>
              <w:t>30</w:t>
            </w:r>
          </w:p>
        </w:tc>
        <w:tc>
          <w:tcPr>
            <w:tcW w:w="2086" w:type="dxa"/>
            <w:tcBorders>
              <w:top w:val="single" w:sz="6" w:space="0" w:color="000000"/>
              <w:left w:val="single" w:sz="6" w:space="0" w:color="000000"/>
              <w:bottom w:val="single" w:sz="6" w:space="0" w:color="000000"/>
              <w:right w:val="single" w:sz="6" w:space="0" w:color="000000"/>
            </w:tcBorders>
          </w:tcPr>
          <w:p w:rsidR="00194D69" w:rsidRDefault="00194D69">
            <w:pPr>
              <w:pStyle w:val="TableParagraph"/>
              <w:spacing w:before="9"/>
              <w:rPr>
                <w:rFonts w:ascii="宋体"/>
                <w:b/>
                <w:sz w:val="18"/>
              </w:rPr>
            </w:pPr>
          </w:p>
          <w:p w:rsidR="00194D69" w:rsidRDefault="00C81E23">
            <w:pPr>
              <w:pStyle w:val="TableParagraph"/>
              <w:ind w:right="720"/>
              <w:jc w:val="right"/>
              <w:rPr>
                <w:rFonts w:ascii="宋体"/>
                <w:sz w:val="24"/>
              </w:rPr>
            </w:pPr>
            <w:r>
              <w:rPr>
                <w:rFonts w:ascii="宋体"/>
                <w:sz w:val="24"/>
              </w:rPr>
              <w:t>24.49</w:t>
            </w:r>
          </w:p>
        </w:tc>
        <w:tc>
          <w:tcPr>
            <w:tcW w:w="2259" w:type="dxa"/>
            <w:tcBorders>
              <w:top w:val="single" w:sz="6" w:space="0" w:color="000000"/>
              <w:left w:val="single" w:sz="6" w:space="0" w:color="000000"/>
              <w:bottom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751" w:right="719"/>
              <w:jc w:val="center"/>
              <w:rPr>
                <w:rFonts w:ascii="宋体"/>
                <w:sz w:val="24"/>
              </w:rPr>
            </w:pPr>
            <w:r>
              <w:rPr>
                <w:rFonts w:ascii="宋体"/>
                <w:sz w:val="24"/>
              </w:rPr>
              <w:t>81.63%</w:t>
            </w:r>
          </w:p>
        </w:tc>
      </w:tr>
      <w:tr w:rsidR="00194D69">
        <w:trPr>
          <w:trHeight w:val="611"/>
        </w:trPr>
        <w:tc>
          <w:tcPr>
            <w:tcW w:w="1908" w:type="dxa"/>
            <w:tcBorders>
              <w:top w:val="single" w:sz="6" w:space="0" w:color="000000"/>
              <w:right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449" w:right="431"/>
              <w:jc w:val="center"/>
              <w:rPr>
                <w:rFonts w:ascii="宋体" w:eastAsia="宋体"/>
                <w:sz w:val="24"/>
              </w:rPr>
            </w:pPr>
            <w:r>
              <w:rPr>
                <w:rFonts w:ascii="宋体" w:eastAsia="宋体" w:hint="eastAsia"/>
                <w:sz w:val="24"/>
              </w:rPr>
              <w:t>合计</w:t>
            </w:r>
          </w:p>
        </w:tc>
        <w:tc>
          <w:tcPr>
            <w:tcW w:w="2084" w:type="dxa"/>
            <w:tcBorders>
              <w:top w:val="single" w:sz="6" w:space="0" w:color="000000"/>
              <w:left w:val="single" w:sz="6" w:space="0" w:color="000000"/>
              <w:right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783" w:right="759"/>
              <w:jc w:val="center"/>
              <w:rPr>
                <w:rFonts w:ascii="宋体"/>
                <w:sz w:val="24"/>
              </w:rPr>
            </w:pPr>
            <w:r>
              <w:rPr>
                <w:rFonts w:ascii="宋体"/>
                <w:sz w:val="24"/>
              </w:rPr>
              <w:t>100</w:t>
            </w:r>
          </w:p>
        </w:tc>
        <w:tc>
          <w:tcPr>
            <w:tcW w:w="2086" w:type="dxa"/>
            <w:tcBorders>
              <w:top w:val="single" w:sz="6" w:space="0" w:color="000000"/>
              <w:left w:val="single" w:sz="6" w:space="0" w:color="000000"/>
              <w:right w:val="single" w:sz="6" w:space="0" w:color="000000"/>
            </w:tcBorders>
          </w:tcPr>
          <w:p w:rsidR="00194D69" w:rsidRDefault="00194D69">
            <w:pPr>
              <w:pStyle w:val="TableParagraph"/>
              <w:spacing w:before="9"/>
              <w:rPr>
                <w:rFonts w:ascii="宋体"/>
                <w:b/>
                <w:sz w:val="18"/>
              </w:rPr>
            </w:pPr>
          </w:p>
          <w:p w:rsidR="00194D69" w:rsidRDefault="00C81E23">
            <w:pPr>
              <w:pStyle w:val="TableParagraph"/>
              <w:ind w:right="720"/>
              <w:jc w:val="right"/>
              <w:rPr>
                <w:rFonts w:ascii="宋体"/>
                <w:sz w:val="24"/>
              </w:rPr>
            </w:pPr>
            <w:r>
              <w:rPr>
                <w:rFonts w:ascii="宋体"/>
                <w:sz w:val="24"/>
              </w:rPr>
              <w:t>82.13</w:t>
            </w:r>
          </w:p>
        </w:tc>
        <w:tc>
          <w:tcPr>
            <w:tcW w:w="2259" w:type="dxa"/>
            <w:tcBorders>
              <w:top w:val="single" w:sz="6" w:space="0" w:color="000000"/>
              <w:left w:val="single" w:sz="6" w:space="0" w:color="000000"/>
            </w:tcBorders>
          </w:tcPr>
          <w:p w:rsidR="00194D69" w:rsidRDefault="00194D69">
            <w:pPr>
              <w:pStyle w:val="TableParagraph"/>
              <w:spacing w:before="9"/>
              <w:rPr>
                <w:rFonts w:ascii="宋体"/>
                <w:b/>
                <w:sz w:val="18"/>
              </w:rPr>
            </w:pPr>
          </w:p>
          <w:p w:rsidR="00194D69" w:rsidRDefault="00C81E23">
            <w:pPr>
              <w:pStyle w:val="TableParagraph"/>
              <w:ind w:left="751" w:right="719"/>
              <w:jc w:val="center"/>
              <w:rPr>
                <w:rFonts w:ascii="宋体"/>
                <w:sz w:val="24"/>
              </w:rPr>
            </w:pPr>
            <w:r>
              <w:rPr>
                <w:rFonts w:ascii="宋体"/>
                <w:sz w:val="24"/>
              </w:rPr>
              <w:t>82.13%</w:t>
            </w:r>
          </w:p>
        </w:tc>
      </w:tr>
    </w:tbl>
    <w:p w:rsidR="00194D69" w:rsidRDefault="00194D69">
      <w:pPr>
        <w:pStyle w:val="a3"/>
        <w:spacing w:before="8"/>
        <w:ind w:left="0"/>
        <w:rPr>
          <w:b/>
          <w:sz w:val="29"/>
        </w:rPr>
      </w:pPr>
    </w:p>
    <w:p w:rsidR="00194D69" w:rsidRDefault="00C81E23">
      <w:pPr>
        <w:ind w:left="1060"/>
        <w:rPr>
          <w:b/>
          <w:sz w:val="24"/>
        </w:rPr>
      </w:pPr>
      <w:bookmarkStart w:id="70" w:name="_TOC_250002"/>
      <w:bookmarkEnd w:id="70"/>
      <w:r>
        <w:rPr>
          <w:b/>
          <w:sz w:val="24"/>
        </w:rPr>
        <w:t>五、综合评价情况及结论</w:t>
      </w:r>
    </w:p>
    <w:p w:rsidR="00194D69" w:rsidRDefault="00194D69">
      <w:pPr>
        <w:pStyle w:val="a3"/>
        <w:spacing w:before="6"/>
        <w:ind w:left="0"/>
        <w:rPr>
          <w:b/>
          <w:sz w:val="33"/>
        </w:rPr>
      </w:pPr>
    </w:p>
    <w:p w:rsidR="00194D69" w:rsidRDefault="00C81E23">
      <w:pPr>
        <w:pStyle w:val="a3"/>
        <w:spacing w:line="453" w:lineRule="auto"/>
        <w:ind w:left="1058" w:right="6286"/>
      </w:pPr>
      <w:bookmarkStart w:id="71" w:name="（一）综合评价情况"/>
      <w:bookmarkEnd w:id="71"/>
      <w:r>
        <w:t>（一）综合评价情况</w:t>
      </w:r>
      <w:r>
        <w:t>1</w:t>
      </w:r>
      <w:r>
        <w:t>、最终得分</w:t>
      </w:r>
    </w:p>
    <w:p w:rsidR="00194D69" w:rsidRDefault="00C81E23">
      <w:pPr>
        <w:pStyle w:val="a3"/>
        <w:spacing w:line="453" w:lineRule="auto"/>
        <w:ind w:right="611" w:firstLine="479"/>
        <w:jc w:val="both"/>
      </w:pPr>
      <w:proofErr w:type="gramStart"/>
      <w:r>
        <w:rPr>
          <w:spacing w:val="-5"/>
        </w:rPr>
        <w:t>评价组</w:t>
      </w:r>
      <w:proofErr w:type="gramEnd"/>
      <w:r>
        <w:rPr>
          <w:spacing w:val="-5"/>
        </w:rPr>
        <w:t>按照本项目绩效评价工作方案确定的绩效评价指标、评价标准和评价</w:t>
      </w:r>
      <w:r>
        <w:rPr>
          <w:spacing w:val="-9"/>
        </w:rPr>
        <w:t>方法，在对评价对象的绩效情况进行定量和定性分析的基础上，经综合评价，忻</w:t>
      </w:r>
      <w:r>
        <w:t>州市五台山机场有限责任公司</w:t>
      </w:r>
      <w:r>
        <w:t xml:space="preserve"> 2019</w:t>
      </w:r>
      <w:r>
        <w:rPr>
          <w:spacing w:val="2"/>
        </w:rPr>
        <w:t xml:space="preserve"> </w:t>
      </w:r>
      <w:r>
        <w:rPr>
          <w:spacing w:val="2"/>
        </w:rPr>
        <w:t>年度</w:t>
      </w:r>
      <w:r>
        <w:t>（</w:t>
      </w:r>
      <w:r>
        <w:t>11</w:t>
      </w:r>
      <w:r>
        <w:rPr>
          <w:spacing w:val="2"/>
        </w:rPr>
        <w:t xml:space="preserve"> </w:t>
      </w:r>
      <w:proofErr w:type="gramStart"/>
      <w:r>
        <w:rPr>
          <w:spacing w:val="2"/>
        </w:rPr>
        <w:t>个</w:t>
      </w:r>
      <w:proofErr w:type="gramEnd"/>
      <w:r>
        <w:rPr>
          <w:spacing w:val="2"/>
        </w:rPr>
        <w:t>月</w:t>
      </w:r>
      <w:r>
        <w:t>）航线补贴项目最终得分为</w:t>
      </w:r>
    </w:p>
    <w:p w:rsidR="00194D69" w:rsidRDefault="00C81E23">
      <w:pPr>
        <w:pStyle w:val="a3"/>
        <w:spacing w:line="305" w:lineRule="exact"/>
        <w:jc w:val="both"/>
      </w:pPr>
      <w:r>
        <w:t xml:space="preserve">82.13 </w:t>
      </w:r>
      <w:r>
        <w:t>分。</w:t>
      </w:r>
    </w:p>
    <w:p w:rsidR="00194D69" w:rsidRDefault="00194D69">
      <w:pPr>
        <w:pStyle w:val="a3"/>
        <w:spacing w:before="1"/>
        <w:ind w:left="0"/>
        <w:rPr>
          <w:sz w:val="21"/>
        </w:rPr>
      </w:pPr>
    </w:p>
    <w:p w:rsidR="00194D69" w:rsidRDefault="00C81E23">
      <w:pPr>
        <w:pStyle w:val="a3"/>
        <w:ind w:left="1058"/>
      </w:pPr>
      <w:r>
        <w:t>2</w:t>
      </w:r>
      <w:r>
        <w:t>、等级评定</w:t>
      </w:r>
    </w:p>
    <w:p w:rsidR="00194D69" w:rsidRDefault="00194D69">
      <w:pPr>
        <w:pStyle w:val="a3"/>
        <w:spacing w:before="4"/>
        <w:ind w:left="0"/>
        <w:rPr>
          <w:sz w:val="21"/>
        </w:rPr>
      </w:pPr>
    </w:p>
    <w:p w:rsidR="00194D69" w:rsidRDefault="00C81E23">
      <w:pPr>
        <w:pStyle w:val="a3"/>
        <w:spacing w:before="1" w:line="453" w:lineRule="auto"/>
        <w:ind w:right="611" w:firstLine="479"/>
        <w:jc w:val="both"/>
      </w:pPr>
      <w:r>
        <w:rPr>
          <w:spacing w:val="-9"/>
        </w:rPr>
        <w:t>综合以上分析与评价得分，本次评价的忻州市五台山机场有限责任公司</w:t>
      </w:r>
      <w:r>
        <w:rPr>
          <w:spacing w:val="-4"/>
        </w:rPr>
        <w:t xml:space="preserve">2019 </w:t>
      </w:r>
      <w:r>
        <w:t>年度（</w:t>
      </w:r>
      <w:r>
        <w:t>11</w:t>
      </w:r>
      <w:r>
        <w:rPr>
          <w:spacing w:val="-10"/>
        </w:rPr>
        <w:t xml:space="preserve"> </w:t>
      </w:r>
      <w:proofErr w:type="gramStart"/>
      <w:r>
        <w:rPr>
          <w:spacing w:val="-10"/>
        </w:rPr>
        <w:t>个</w:t>
      </w:r>
      <w:proofErr w:type="gramEnd"/>
      <w:r>
        <w:rPr>
          <w:spacing w:val="-10"/>
        </w:rPr>
        <w:t>月</w:t>
      </w:r>
      <w:r>
        <w:t>）</w:t>
      </w:r>
      <w:r>
        <w:rPr>
          <w:spacing w:val="-2"/>
        </w:rPr>
        <w:t>航线补贴项目绩效评价最终结果为：总体得分</w:t>
      </w:r>
      <w:r>
        <w:rPr>
          <w:spacing w:val="-2"/>
        </w:rPr>
        <w:t xml:space="preserve"> </w:t>
      </w:r>
      <w:r>
        <w:t>82.13</w:t>
      </w:r>
      <w:r>
        <w:rPr>
          <w:spacing w:val="-10"/>
        </w:rPr>
        <w:t xml:space="preserve"> </w:t>
      </w:r>
      <w:r>
        <w:rPr>
          <w:spacing w:val="-10"/>
        </w:rPr>
        <w:t>分，评价</w:t>
      </w:r>
      <w:r>
        <w:t>等级为良好。</w:t>
      </w:r>
    </w:p>
    <w:p w:rsidR="00194D69" w:rsidRDefault="00C81E23">
      <w:pPr>
        <w:pStyle w:val="a3"/>
        <w:spacing w:line="304" w:lineRule="exact"/>
        <w:ind w:left="1058"/>
      </w:pPr>
      <w:bookmarkStart w:id="72" w:name="（二）主要结论"/>
      <w:bookmarkEnd w:id="72"/>
      <w:r>
        <w:t>（二）主要结论</w:t>
      </w:r>
    </w:p>
    <w:p w:rsidR="00194D69" w:rsidRDefault="00194D69">
      <w:pPr>
        <w:spacing w:line="304" w:lineRule="exact"/>
        <w:sectPr w:rsidR="00194D69">
          <w:pgSz w:w="11910" w:h="16840"/>
          <w:pgMar w:top="1660" w:right="1180" w:bottom="1460" w:left="1220" w:header="852" w:footer="1273" w:gutter="0"/>
          <w:cols w:space="720"/>
        </w:sectPr>
      </w:pPr>
    </w:p>
    <w:p w:rsidR="00194D69" w:rsidRDefault="00194D69">
      <w:pPr>
        <w:pStyle w:val="a3"/>
        <w:spacing w:before="3"/>
        <w:ind w:left="0"/>
        <w:rPr>
          <w:sz w:val="12"/>
        </w:rPr>
      </w:pPr>
    </w:p>
    <w:p w:rsidR="00194D69" w:rsidRDefault="00C81E23">
      <w:pPr>
        <w:pStyle w:val="a3"/>
        <w:spacing w:before="66" w:line="451" w:lineRule="auto"/>
        <w:ind w:right="611" w:firstLine="479"/>
        <w:jc w:val="both"/>
      </w:pPr>
      <w:r>
        <w:rPr>
          <w:spacing w:val="-8"/>
        </w:rPr>
        <w:t>根据以上评价得分，可以得出评价报告的主要结论：本次评价的忻州市五台</w:t>
      </w:r>
      <w:r>
        <w:rPr>
          <w:spacing w:val="-6"/>
        </w:rPr>
        <w:t>山机场有限责任公司</w:t>
      </w:r>
      <w:r>
        <w:rPr>
          <w:spacing w:val="-6"/>
        </w:rPr>
        <w:t xml:space="preserve"> </w:t>
      </w:r>
      <w:r>
        <w:t>2019</w:t>
      </w:r>
      <w:r>
        <w:rPr>
          <w:spacing w:val="-25"/>
        </w:rPr>
        <w:t xml:space="preserve"> </w:t>
      </w:r>
      <w:r>
        <w:rPr>
          <w:spacing w:val="-25"/>
        </w:rPr>
        <w:t>年度</w:t>
      </w:r>
      <w:r>
        <w:t>（</w:t>
      </w:r>
      <w:r>
        <w:t>11</w:t>
      </w:r>
      <w:r>
        <w:rPr>
          <w:spacing w:val="-20"/>
        </w:rPr>
        <w:t xml:space="preserve"> </w:t>
      </w:r>
      <w:proofErr w:type="gramStart"/>
      <w:r>
        <w:rPr>
          <w:spacing w:val="-20"/>
        </w:rPr>
        <w:t>个</w:t>
      </w:r>
      <w:proofErr w:type="gramEnd"/>
      <w:r>
        <w:rPr>
          <w:spacing w:val="-20"/>
        </w:rPr>
        <w:t>月</w:t>
      </w:r>
      <w:r>
        <w:rPr>
          <w:spacing w:val="-15"/>
        </w:rPr>
        <w:t>）</w:t>
      </w:r>
      <w:r>
        <w:rPr>
          <w:spacing w:val="-1"/>
        </w:rPr>
        <w:t>航线补贴项目在资金使用方面决策程</w:t>
      </w:r>
      <w:r>
        <w:t>序基本合</w:t>
      </w:r>
      <w:proofErr w:type="gramStart"/>
      <w:r>
        <w:t>规</w:t>
      </w:r>
      <w:proofErr w:type="gramEnd"/>
      <w:r>
        <w:t>，资金使用基本规范，绩效评价结果良好。</w:t>
      </w:r>
    </w:p>
    <w:p w:rsidR="00194D69" w:rsidRDefault="00C81E23">
      <w:pPr>
        <w:spacing w:before="82"/>
        <w:ind w:left="1221"/>
        <w:rPr>
          <w:rFonts w:ascii="黑体" w:eastAsia="黑体"/>
          <w:b/>
          <w:sz w:val="32"/>
        </w:rPr>
      </w:pPr>
      <w:bookmarkStart w:id="73" w:name="_TOC_250001"/>
      <w:bookmarkEnd w:id="73"/>
      <w:r>
        <w:rPr>
          <w:rFonts w:ascii="黑体" w:eastAsia="黑体" w:hint="eastAsia"/>
          <w:b/>
          <w:sz w:val="32"/>
        </w:rPr>
        <w:t>六、主要经验及做法</w:t>
      </w:r>
    </w:p>
    <w:p w:rsidR="00194D69" w:rsidRDefault="00194D69">
      <w:pPr>
        <w:pStyle w:val="a3"/>
        <w:ind w:left="0"/>
        <w:rPr>
          <w:rFonts w:ascii="黑体"/>
          <w:b/>
          <w:sz w:val="28"/>
        </w:rPr>
      </w:pPr>
    </w:p>
    <w:p w:rsidR="00194D69" w:rsidRDefault="00C81E23">
      <w:pPr>
        <w:pStyle w:val="a3"/>
        <w:ind w:left="998"/>
      </w:pPr>
      <w:r>
        <w:t>（一）加快开通辐射全国的航班，开通往返曼谷的国际航班。</w:t>
      </w:r>
    </w:p>
    <w:p w:rsidR="00194D69" w:rsidRDefault="00C81E23">
      <w:pPr>
        <w:pStyle w:val="a3"/>
        <w:spacing w:before="211"/>
        <w:ind w:left="1058"/>
      </w:pPr>
      <w:r>
        <w:t>五台山机场</w:t>
      </w:r>
      <w:r>
        <w:t xml:space="preserve"> 2019 </w:t>
      </w:r>
      <w:r>
        <w:t>年新开通珠海、南京、成都等地的国内航班，全年通航城</w:t>
      </w:r>
    </w:p>
    <w:p w:rsidR="00194D69" w:rsidRDefault="00C81E23">
      <w:pPr>
        <w:pStyle w:val="a3"/>
        <w:spacing w:before="214" w:line="405" w:lineRule="auto"/>
        <w:ind w:right="614"/>
      </w:pPr>
      <w:r>
        <w:rPr>
          <w:spacing w:val="-31"/>
        </w:rPr>
        <w:t>市</w:t>
      </w:r>
      <w:r>
        <w:rPr>
          <w:spacing w:val="-31"/>
        </w:rPr>
        <w:t xml:space="preserve"> </w:t>
      </w:r>
      <w:r>
        <w:t>24</w:t>
      </w:r>
      <w:r>
        <w:rPr>
          <w:spacing w:val="-9"/>
        </w:rPr>
        <w:t xml:space="preserve"> </w:t>
      </w:r>
      <w:proofErr w:type="gramStart"/>
      <w:r>
        <w:rPr>
          <w:spacing w:val="-9"/>
        </w:rPr>
        <w:t>个</w:t>
      </w:r>
      <w:proofErr w:type="gramEnd"/>
      <w:r>
        <w:rPr>
          <w:spacing w:val="-9"/>
        </w:rPr>
        <w:t>，方便了旅客出行。</w:t>
      </w:r>
      <w:r>
        <w:t>2019</w:t>
      </w:r>
      <w:r>
        <w:rPr>
          <w:spacing w:val="-40"/>
        </w:rPr>
        <w:t xml:space="preserve"> </w:t>
      </w:r>
      <w:r>
        <w:rPr>
          <w:spacing w:val="-40"/>
        </w:rPr>
        <w:t>年</w:t>
      </w:r>
      <w:r>
        <w:rPr>
          <w:spacing w:val="-40"/>
        </w:rPr>
        <w:t xml:space="preserve"> </w:t>
      </w:r>
      <w:r>
        <w:t>7</w:t>
      </w:r>
      <w:r>
        <w:rPr>
          <w:spacing w:val="-10"/>
        </w:rPr>
        <w:t xml:space="preserve"> </w:t>
      </w:r>
      <w:r>
        <w:rPr>
          <w:spacing w:val="-10"/>
        </w:rPr>
        <w:t>月份开放了临时口岸，开通了往返曼谷的</w:t>
      </w:r>
      <w:r>
        <w:t>国际航班，这标志着五台山机场国际航线网络布局已经开始。</w:t>
      </w:r>
    </w:p>
    <w:p w:rsidR="00194D69" w:rsidRDefault="00C81E23">
      <w:pPr>
        <w:pStyle w:val="a3"/>
        <w:spacing w:line="405" w:lineRule="auto"/>
        <w:ind w:right="532" w:firstLine="479"/>
      </w:pPr>
      <w:r>
        <w:t>（二）为旅客提供便捷的服务，在机场人流量提高的同时，间接带动本地商贸、旅游业的发展。</w:t>
      </w:r>
    </w:p>
    <w:p w:rsidR="00194D69" w:rsidRDefault="00C81E23">
      <w:pPr>
        <w:pStyle w:val="a3"/>
        <w:spacing w:before="2" w:line="405" w:lineRule="auto"/>
        <w:ind w:right="492" w:firstLine="479"/>
      </w:pPr>
      <w:r>
        <w:rPr>
          <w:spacing w:val="-6"/>
        </w:rPr>
        <w:t>五台山机场以航线开辟为契机，通过国内航线的不断扩张与延伸，能够积极</w:t>
      </w:r>
      <w:r>
        <w:rPr>
          <w:spacing w:val="-16"/>
        </w:rPr>
        <w:t>带动地方商贸、旅游业发展，促进本地区与全国其他地区的经济往来与文化交流。</w:t>
      </w:r>
    </w:p>
    <w:p w:rsidR="00194D69" w:rsidRDefault="00C81E23">
      <w:pPr>
        <w:pStyle w:val="a3"/>
        <w:ind w:left="998"/>
      </w:pPr>
      <w:r>
        <w:t>（三）降低成本消耗，逐步减少亏损，提高经济效益。</w:t>
      </w:r>
    </w:p>
    <w:p w:rsidR="00194D69" w:rsidRDefault="00C81E23">
      <w:pPr>
        <w:pStyle w:val="a3"/>
        <w:spacing w:before="213"/>
        <w:ind w:left="1058"/>
      </w:pPr>
      <w:r>
        <w:t>五台山机场</w:t>
      </w:r>
      <w:r>
        <w:t xml:space="preserve"> 2019 </w:t>
      </w:r>
      <w:r>
        <w:t>年</w:t>
      </w:r>
      <w:r>
        <w:t xml:space="preserve"> 1-11 </w:t>
      </w:r>
      <w:r>
        <w:t>月平均单班补贴额由</w:t>
      </w:r>
      <w:r>
        <w:t xml:space="preserve"> 2018 </w:t>
      </w:r>
      <w:r>
        <w:t>年的</w:t>
      </w:r>
      <w:r>
        <w:t xml:space="preserve"> 13.21 </w:t>
      </w:r>
      <w:r>
        <w:t>万元降低到</w:t>
      </w:r>
    </w:p>
    <w:p w:rsidR="00194D69" w:rsidRDefault="00C81E23">
      <w:pPr>
        <w:pStyle w:val="a3"/>
        <w:spacing w:before="211" w:line="405" w:lineRule="auto"/>
        <w:ind w:right="611"/>
      </w:pPr>
      <w:r>
        <w:t>11.57</w:t>
      </w:r>
      <w:r>
        <w:rPr>
          <w:spacing w:val="-18"/>
        </w:rPr>
        <w:t xml:space="preserve"> </w:t>
      </w:r>
      <w:r>
        <w:rPr>
          <w:spacing w:val="-18"/>
        </w:rPr>
        <w:t>万元，同比降低</w:t>
      </w:r>
      <w:r>
        <w:rPr>
          <w:spacing w:val="-18"/>
        </w:rPr>
        <w:t xml:space="preserve"> </w:t>
      </w:r>
      <w:r>
        <w:rPr>
          <w:spacing w:val="-5"/>
        </w:rPr>
        <w:t>12.41%</w:t>
      </w:r>
      <w:r>
        <w:rPr>
          <w:spacing w:val="-10"/>
        </w:rPr>
        <w:t>；人均补贴额由</w:t>
      </w:r>
      <w:r>
        <w:rPr>
          <w:spacing w:val="-10"/>
        </w:rPr>
        <w:t xml:space="preserve"> </w:t>
      </w:r>
      <w:r>
        <w:t>558.98</w:t>
      </w:r>
      <w:r>
        <w:rPr>
          <w:spacing w:val="-20"/>
        </w:rPr>
        <w:t xml:space="preserve"> </w:t>
      </w:r>
      <w:proofErr w:type="gramStart"/>
      <w:r>
        <w:rPr>
          <w:spacing w:val="-20"/>
        </w:rPr>
        <w:t>元降低</w:t>
      </w:r>
      <w:proofErr w:type="gramEnd"/>
      <w:r>
        <w:rPr>
          <w:spacing w:val="-20"/>
        </w:rPr>
        <w:t>至</w:t>
      </w:r>
      <w:r>
        <w:rPr>
          <w:spacing w:val="-20"/>
        </w:rPr>
        <w:t xml:space="preserve"> </w:t>
      </w:r>
      <w:r>
        <w:t>386.46</w:t>
      </w:r>
      <w:r>
        <w:rPr>
          <w:spacing w:val="-22"/>
        </w:rPr>
        <w:t xml:space="preserve"> </w:t>
      </w:r>
      <w:r>
        <w:rPr>
          <w:spacing w:val="-22"/>
        </w:rPr>
        <w:t>元，同比</w:t>
      </w:r>
      <w:r>
        <w:rPr>
          <w:spacing w:val="-21"/>
        </w:rPr>
        <w:t>降低</w:t>
      </w:r>
      <w:r>
        <w:rPr>
          <w:spacing w:val="-21"/>
        </w:rPr>
        <w:t xml:space="preserve"> </w:t>
      </w:r>
      <w:r>
        <w:t>30.86%</w:t>
      </w:r>
      <w:r>
        <w:t>。</w:t>
      </w:r>
    </w:p>
    <w:p w:rsidR="00194D69" w:rsidRDefault="00C81E23">
      <w:pPr>
        <w:pStyle w:val="3"/>
        <w:spacing w:before="127"/>
        <w:rPr>
          <w:rFonts w:ascii="黑体" w:eastAsia="黑体"/>
        </w:rPr>
      </w:pPr>
      <w:bookmarkStart w:id="74" w:name="_TOC_250000"/>
      <w:bookmarkEnd w:id="74"/>
      <w:r>
        <w:rPr>
          <w:rFonts w:ascii="黑体" w:eastAsia="黑体" w:hint="eastAsia"/>
        </w:rPr>
        <w:t>七、存在的问题和建议</w:t>
      </w:r>
    </w:p>
    <w:p w:rsidR="00194D69" w:rsidRDefault="00194D69">
      <w:pPr>
        <w:pStyle w:val="a3"/>
        <w:spacing w:before="10"/>
        <w:ind w:left="0"/>
        <w:rPr>
          <w:rFonts w:ascii="黑体"/>
          <w:b/>
          <w:sz w:val="27"/>
        </w:rPr>
      </w:pPr>
    </w:p>
    <w:p w:rsidR="00194D69" w:rsidRDefault="00C81E23">
      <w:pPr>
        <w:pStyle w:val="a3"/>
        <w:spacing w:before="1" w:line="405" w:lineRule="auto"/>
        <w:ind w:left="1058" w:right="6406"/>
      </w:pPr>
      <w:r>
        <w:t>（一）存在的问题</w:t>
      </w:r>
      <w:r>
        <w:t xml:space="preserve"> 1</w:t>
      </w:r>
      <w:r>
        <w:rPr>
          <w:spacing w:val="-3"/>
        </w:rPr>
        <w:t>、经济效益较差。</w:t>
      </w:r>
    </w:p>
    <w:p w:rsidR="00194D69" w:rsidRDefault="00C81E23">
      <w:pPr>
        <w:pStyle w:val="a3"/>
        <w:spacing w:before="2" w:line="405" w:lineRule="auto"/>
        <w:ind w:right="612" w:firstLine="479"/>
        <w:jc w:val="both"/>
      </w:pPr>
      <w:r>
        <w:t>2019</w:t>
      </w:r>
      <w:r>
        <w:rPr>
          <w:spacing w:val="-28"/>
        </w:rPr>
        <w:t xml:space="preserve"> </w:t>
      </w:r>
      <w:r>
        <w:rPr>
          <w:spacing w:val="-28"/>
        </w:rPr>
        <w:t>年</w:t>
      </w:r>
      <w:r>
        <w:rPr>
          <w:spacing w:val="-28"/>
        </w:rPr>
        <w:t xml:space="preserve"> </w:t>
      </w:r>
      <w:r>
        <w:t>1-11</w:t>
      </w:r>
      <w:r>
        <w:rPr>
          <w:spacing w:val="-10"/>
        </w:rPr>
        <w:t xml:space="preserve"> </w:t>
      </w:r>
      <w:r>
        <w:rPr>
          <w:spacing w:val="-10"/>
        </w:rPr>
        <w:t>月，五台山机场一共开通</w:t>
      </w:r>
      <w:r>
        <w:rPr>
          <w:spacing w:val="-10"/>
        </w:rPr>
        <w:t xml:space="preserve"> </w:t>
      </w:r>
      <w:r>
        <w:t>22</w:t>
      </w:r>
      <w:r>
        <w:rPr>
          <w:spacing w:val="-7"/>
        </w:rPr>
        <w:t xml:space="preserve"> </w:t>
      </w:r>
      <w:r>
        <w:rPr>
          <w:spacing w:val="-7"/>
        </w:rPr>
        <w:t>条航线，其中只有</w:t>
      </w:r>
      <w:r>
        <w:rPr>
          <w:spacing w:val="-7"/>
        </w:rPr>
        <w:t>“</w:t>
      </w:r>
      <w:r>
        <w:rPr>
          <w:spacing w:val="-7"/>
        </w:rPr>
        <w:t>广州</w:t>
      </w:r>
      <w:r>
        <w:rPr>
          <w:spacing w:val="-7"/>
        </w:rPr>
        <w:t>←→</w:t>
      </w:r>
      <w:r>
        <w:rPr>
          <w:spacing w:val="-7"/>
        </w:rPr>
        <w:t>五</w:t>
      </w:r>
      <w:r>
        <w:rPr>
          <w:spacing w:val="-8"/>
        </w:rPr>
        <w:t>台山</w:t>
      </w:r>
      <w:r>
        <w:rPr>
          <w:spacing w:val="-8"/>
        </w:rPr>
        <w:t>←→</w:t>
      </w:r>
      <w:r>
        <w:rPr>
          <w:spacing w:val="-8"/>
        </w:rPr>
        <w:t>呼和浩特</w:t>
      </w:r>
      <w:r>
        <w:rPr>
          <w:spacing w:val="-8"/>
        </w:rPr>
        <w:t>”</w:t>
      </w:r>
      <w:r>
        <w:rPr>
          <w:spacing w:val="-8"/>
        </w:rPr>
        <w:t>和</w:t>
      </w:r>
      <w:r>
        <w:rPr>
          <w:spacing w:val="-8"/>
        </w:rPr>
        <w:t>“</w:t>
      </w:r>
      <w:r>
        <w:rPr>
          <w:spacing w:val="-8"/>
        </w:rPr>
        <w:t>宜昌</w:t>
      </w:r>
      <w:r>
        <w:rPr>
          <w:spacing w:val="-8"/>
        </w:rPr>
        <w:t>←→</w:t>
      </w:r>
      <w:r>
        <w:rPr>
          <w:spacing w:val="-8"/>
        </w:rPr>
        <w:t>五台山</w:t>
      </w:r>
      <w:r>
        <w:rPr>
          <w:spacing w:val="-8"/>
        </w:rPr>
        <w:t>←→</w:t>
      </w:r>
      <w:r>
        <w:rPr>
          <w:spacing w:val="-8"/>
        </w:rPr>
        <w:t>天津</w:t>
      </w:r>
      <w:r>
        <w:rPr>
          <w:spacing w:val="-8"/>
        </w:rPr>
        <w:t>”</w:t>
      </w:r>
      <w:r>
        <w:rPr>
          <w:spacing w:val="-8"/>
        </w:rPr>
        <w:t>这两条航线不需要补贴，其</w:t>
      </w:r>
      <w:r>
        <w:t>余航线均需要补贴才能正常运行。</w:t>
      </w:r>
    </w:p>
    <w:p w:rsidR="00194D69" w:rsidRDefault="00C81E23">
      <w:pPr>
        <w:pStyle w:val="a3"/>
        <w:spacing w:before="1"/>
        <w:ind w:left="1058"/>
      </w:pPr>
      <w:r>
        <w:t>2</w:t>
      </w:r>
      <w:r>
        <w:t>、未开通通往拉萨的国内航班。</w:t>
      </w:r>
    </w:p>
    <w:p w:rsidR="00194D69" w:rsidRDefault="00194D69">
      <w:pPr>
        <w:sectPr w:rsidR="00194D69">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line="405" w:lineRule="auto"/>
        <w:ind w:right="612" w:firstLine="479"/>
        <w:jc w:val="both"/>
      </w:pPr>
      <w:r>
        <w:rPr>
          <w:spacing w:val="-7"/>
        </w:rPr>
        <w:t>由于拉萨机场属于高原机场，前期与川航、藏航等航空公司联系沟通，均表</w:t>
      </w:r>
      <w:r>
        <w:rPr>
          <w:spacing w:val="-6"/>
        </w:rPr>
        <w:t>示没有</w:t>
      </w:r>
      <w:proofErr w:type="gramStart"/>
      <w:r>
        <w:rPr>
          <w:spacing w:val="-6"/>
        </w:rPr>
        <w:t>运力执飞五台山</w:t>
      </w:r>
      <w:proofErr w:type="gramEnd"/>
      <w:r>
        <w:rPr>
          <w:spacing w:val="-6"/>
        </w:rPr>
        <w:t>←→</w:t>
      </w:r>
      <w:r>
        <w:rPr>
          <w:spacing w:val="-6"/>
        </w:rPr>
        <w:t>拉萨航班。退一步讲，如果出现富裕运力，上述航空</w:t>
      </w:r>
      <w:r>
        <w:t>公司也会优先考虑</w:t>
      </w:r>
      <w:r>
        <w:t>与人流量更多的太原机场合作。</w:t>
      </w:r>
    </w:p>
    <w:p w:rsidR="00194D69" w:rsidRDefault="00C81E23">
      <w:pPr>
        <w:pStyle w:val="a3"/>
        <w:spacing w:before="1"/>
        <w:ind w:left="1058"/>
      </w:pPr>
      <w:r>
        <w:t>3</w:t>
      </w:r>
      <w:r>
        <w:t>、对航空公司正常资金支付有延迟现象。</w:t>
      </w:r>
    </w:p>
    <w:p w:rsidR="00194D69" w:rsidRDefault="00C81E23">
      <w:pPr>
        <w:pStyle w:val="a3"/>
        <w:spacing w:before="214"/>
        <w:ind w:left="1058"/>
      </w:pPr>
      <w:r>
        <w:t>2018</w:t>
      </w:r>
      <w:r>
        <w:rPr>
          <w:spacing w:val="-32"/>
        </w:rPr>
        <w:t xml:space="preserve"> </w:t>
      </w:r>
      <w:r>
        <w:rPr>
          <w:spacing w:val="-32"/>
        </w:rPr>
        <w:t>年</w:t>
      </w:r>
      <w:r>
        <w:rPr>
          <w:spacing w:val="-32"/>
        </w:rPr>
        <w:t xml:space="preserve"> </w:t>
      </w:r>
      <w:r>
        <w:t>12</w:t>
      </w:r>
      <w:r>
        <w:rPr>
          <w:spacing w:val="-31"/>
        </w:rPr>
        <w:t xml:space="preserve"> </w:t>
      </w:r>
      <w:r>
        <w:rPr>
          <w:spacing w:val="-31"/>
        </w:rPr>
        <w:t>月</w:t>
      </w:r>
      <w:r>
        <w:rPr>
          <w:spacing w:val="-31"/>
        </w:rPr>
        <w:t xml:space="preserve"> </w:t>
      </w:r>
      <w:r>
        <w:t>31</w:t>
      </w:r>
      <w:r>
        <w:rPr>
          <w:spacing w:val="-10"/>
        </w:rPr>
        <w:t xml:space="preserve"> </w:t>
      </w:r>
      <w:r>
        <w:rPr>
          <w:spacing w:val="-10"/>
        </w:rPr>
        <w:t>日，五台山机场航线补贴专项账户余额为</w:t>
      </w:r>
      <w:r>
        <w:rPr>
          <w:spacing w:val="-10"/>
        </w:rPr>
        <w:t xml:space="preserve"> </w:t>
      </w:r>
      <w:r>
        <w:t>1951.87</w:t>
      </w:r>
      <w:r>
        <w:rPr>
          <w:spacing w:val="-12"/>
        </w:rPr>
        <w:t xml:space="preserve"> </w:t>
      </w:r>
      <w:r>
        <w:rPr>
          <w:spacing w:val="-12"/>
        </w:rPr>
        <w:t>万元，</w:t>
      </w:r>
    </w:p>
    <w:p w:rsidR="00194D69" w:rsidRDefault="00C81E23">
      <w:pPr>
        <w:pStyle w:val="a3"/>
        <w:spacing w:before="211"/>
      </w:pPr>
      <w:r>
        <w:t>2019</w:t>
      </w:r>
      <w:r>
        <w:rPr>
          <w:spacing w:val="-36"/>
        </w:rPr>
        <w:t xml:space="preserve"> </w:t>
      </w:r>
      <w:r>
        <w:rPr>
          <w:spacing w:val="-36"/>
        </w:rPr>
        <w:t>年</w:t>
      </w:r>
      <w:r>
        <w:rPr>
          <w:spacing w:val="-36"/>
        </w:rPr>
        <w:t xml:space="preserve"> </w:t>
      </w:r>
      <w:r>
        <w:t>4</w:t>
      </w:r>
      <w:r>
        <w:rPr>
          <w:spacing w:val="-13"/>
        </w:rPr>
        <w:t xml:space="preserve"> </w:t>
      </w:r>
      <w:r>
        <w:rPr>
          <w:spacing w:val="-13"/>
        </w:rPr>
        <w:t>月以前支付的均为</w:t>
      </w:r>
      <w:r>
        <w:rPr>
          <w:spacing w:val="-13"/>
        </w:rPr>
        <w:t xml:space="preserve"> </w:t>
      </w:r>
      <w:r>
        <w:t>2018</w:t>
      </w:r>
      <w:r>
        <w:rPr>
          <w:spacing w:val="-12"/>
        </w:rPr>
        <w:t xml:space="preserve"> </w:t>
      </w:r>
      <w:r>
        <w:rPr>
          <w:spacing w:val="-12"/>
        </w:rPr>
        <w:t>年的航线补贴款。截止</w:t>
      </w:r>
      <w:r>
        <w:rPr>
          <w:spacing w:val="-12"/>
        </w:rPr>
        <w:t xml:space="preserve"> </w:t>
      </w:r>
      <w:r>
        <w:t>2019</w:t>
      </w:r>
      <w:r>
        <w:rPr>
          <w:spacing w:val="-34"/>
        </w:rPr>
        <w:t xml:space="preserve"> </w:t>
      </w:r>
      <w:r>
        <w:rPr>
          <w:spacing w:val="-34"/>
        </w:rPr>
        <w:t>年</w:t>
      </w:r>
      <w:r>
        <w:rPr>
          <w:spacing w:val="-34"/>
        </w:rPr>
        <w:t xml:space="preserve"> </w:t>
      </w:r>
      <w:r>
        <w:t>11</w:t>
      </w:r>
      <w:r>
        <w:rPr>
          <w:spacing w:val="-36"/>
        </w:rPr>
        <w:t xml:space="preserve"> </w:t>
      </w:r>
      <w:r>
        <w:rPr>
          <w:spacing w:val="-36"/>
        </w:rPr>
        <w:t>月</w:t>
      </w:r>
      <w:r>
        <w:rPr>
          <w:spacing w:val="-36"/>
        </w:rPr>
        <w:t xml:space="preserve"> </w:t>
      </w:r>
      <w:r>
        <w:t>30</w:t>
      </w:r>
      <w:r>
        <w:rPr>
          <w:spacing w:val="-18"/>
        </w:rPr>
        <w:t xml:space="preserve"> </w:t>
      </w:r>
      <w:r>
        <w:rPr>
          <w:spacing w:val="-18"/>
        </w:rPr>
        <w:t>日，</w:t>
      </w:r>
    </w:p>
    <w:p w:rsidR="00194D69" w:rsidRDefault="00C81E23">
      <w:pPr>
        <w:pStyle w:val="a3"/>
        <w:spacing w:before="213"/>
      </w:pPr>
      <w:r>
        <w:rPr>
          <w:spacing w:val="-3"/>
        </w:rPr>
        <w:t>五台山机场航线补贴专项账户余额为</w:t>
      </w:r>
      <w:r>
        <w:rPr>
          <w:spacing w:val="-3"/>
        </w:rPr>
        <w:t xml:space="preserve"> </w:t>
      </w:r>
      <w:r>
        <w:t>5876.40</w:t>
      </w:r>
      <w:r>
        <w:rPr>
          <w:spacing w:val="-16"/>
        </w:rPr>
        <w:t xml:space="preserve"> </w:t>
      </w:r>
      <w:r>
        <w:rPr>
          <w:spacing w:val="-16"/>
        </w:rPr>
        <w:t>万元</w:t>
      </w:r>
      <w:r>
        <w:t>（其中：</w:t>
      </w:r>
      <w:r>
        <w:t>2019</w:t>
      </w:r>
      <w:r>
        <w:rPr>
          <w:spacing w:val="-32"/>
        </w:rPr>
        <w:t xml:space="preserve"> </w:t>
      </w:r>
      <w:r>
        <w:rPr>
          <w:spacing w:val="-32"/>
        </w:rPr>
        <w:t>年</w:t>
      </w:r>
      <w:r>
        <w:rPr>
          <w:spacing w:val="-32"/>
        </w:rPr>
        <w:t xml:space="preserve"> </w:t>
      </w:r>
      <w:r>
        <w:t>11</w:t>
      </w:r>
      <w:r>
        <w:rPr>
          <w:spacing w:val="-32"/>
        </w:rPr>
        <w:t xml:space="preserve"> </w:t>
      </w:r>
      <w:r>
        <w:rPr>
          <w:spacing w:val="-32"/>
        </w:rPr>
        <w:t>月</w:t>
      </w:r>
      <w:r>
        <w:rPr>
          <w:spacing w:val="-32"/>
        </w:rPr>
        <w:t xml:space="preserve"> </w:t>
      </w:r>
      <w:r>
        <w:t>25</w:t>
      </w:r>
      <w:r>
        <w:rPr>
          <w:spacing w:val="-24"/>
        </w:rPr>
        <w:t xml:space="preserve"> </w:t>
      </w:r>
      <w:r>
        <w:rPr>
          <w:spacing w:val="-24"/>
        </w:rPr>
        <w:t>日</w:t>
      </w:r>
    </w:p>
    <w:p w:rsidR="00194D69" w:rsidRDefault="00C81E23">
      <w:pPr>
        <w:pStyle w:val="a3"/>
        <w:spacing w:before="214"/>
      </w:pPr>
      <w:r>
        <w:t>到位补贴款</w:t>
      </w:r>
      <w:r>
        <w:t xml:space="preserve"> 4000 </w:t>
      </w:r>
      <w:r>
        <w:t>万元）</w:t>
      </w:r>
    </w:p>
    <w:p w:rsidR="00194D69" w:rsidRDefault="00C81E23">
      <w:pPr>
        <w:pStyle w:val="a3"/>
        <w:spacing w:before="211"/>
        <w:ind w:left="1058"/>
      </w:pPr>
      <w:r>
        <w:t>4</w:t>
      </w:r>
      <w:r>
        <w:t>、缺少日常检查监督。</w:t>
      </w:r>
    </w:p>
    <w:p w:rsidR="00194D69" w:rsidRDefault="00C81E23">
      <w:pPr>
        <w:pStyle w:val="a3"/>
        <w:spacing w:before="213" w:line="405" w:lineRule="auto"/>
        <w:ind w:right="612" w:firstLine="479"/>
        <w:jc w:val="both"/>
      </w:pPr>
      <w:r>
        <w:rPr>
          <w:spacing w:val="-7"/>
        </w:rPr>
        <w:t>对于航线补贴专项资金，五台山机场未建立内部监督检查机制，缺乏对财政性拨付补贴款项使用过程的监督管理。本次绩效评价时未能提供对项目款项日常</w:t>
      </w:r>
      <w:r>
        <w:t>检查监督的资料。</w:t>
      </w:r>
    </w:p>
    <w:p w:rsidR="00194D69" w:rsidRDefault="00C81E23">
      <w:pPr>
        <w:pStyle w:val="a3"/>
        <w:spacing w:before="1"/>
        <w:ind w:left="1058"/>
      </w:pPr>
      <w:r>
        <w:t>5</w:t>
      </w:r>
      <w:r>
        <w:t>、网络信息系统不完善。</w:t>
      </w:r>
    </w:p>
    <w:p w:rsidR="00194D69" w:rsidRDefault="00C81E23">
      <w:pPr>
        <w:pStyle w:val="a3"/>
        <w:spacing w:before="214" w:line="405" w:lineRule="auto"/>
        <w:ind w:right="612" w:firstLine="479"/>
      </w:pPr>
      <w:r>
        <w:rPr>
          <w:spacing w:val="-10"/>
        </w:rPr>
        <w:t>经实测，道路导航常用软件中，</w:t>
      </w:r>
      <w:proofErr w:type="gramStart"/>
      <w:r>
        <w:rPr>
          <w:spacing w:val="-10"/>
        </w:rPr>
        <w:t>只有腾讯地图</w:t>
      </w:r>
      <w:proofErr w:type="gramEnd"/>
      <w:r>
        <w:rPr>
          <w:spacing w:val="-10"/>
        </w:rPr>
        <w:t>可以导航到五台山机场，在高</w:t>
      </w:r>
      <w:r>
        <w:t>德地图、百度地图中输入五台山机场均没有相应的信息，不能导航。</w:t>
      </w:r>
    </w:p>
    <w:p w:rsidR="00194D69" w:rsidRDefault="00C81E23">
      <w:pPr>
        <w:pStyle w:val="a3"/>
        <w:ind w:left="1058"/>
      </w:pPr>
      <w:r>
        <w:t>6</w:t>
      </w:r>
      <w:r>
        <w:t>、航线补贴资金不足。</w:t>
      </w:r>
    </w:p>
    <w:p w:rsidR="00194D69" w:rsidRDefault="00C81E23">
      <w:pPr>
        <w:pStyle w:val="a3"/>
        <w:spacing w:before="213"/>
        <w:ind w:left="1058"/>
      </w:pPr>
      <w:r>
        <w:t>2019</w:t>
      </w:r>
      <w:r>
        <w:rPr>
          <w:spacing w:val="-13"/>
        </w:rPr>
        <w:t xml:space="preserve"> </w:t>
      </w:r>
      <w:r>
        <w:rPr>
          <w:spacing w:val="-13"/>
        </w:rPr>
        <w:t>年安排航线补贴项目预算资金为</w:t>
      </w:r>
      <w:r>
        <w:rPr>
          <w:spacing w:val="-13"/>
        </w:rPr>
        <w:t xml:space="preserve"> </w:t>
      </w:r>
      <w:r>
        <w:t>17930</w:t>
      </w:r>
      <w:r>
        <w:rPr>
          <w:spacing w:val="-37"/>
        </w:rPr>
        <w:t xml:space="preserve"> </w:t>
      </w:r>
      <w:r>
        <w:rPr>
          <w:spacing w:val="-37"/>
        </w:rPr>
        <w:t>万元，截止</w:t>
      </w:r>
      <w:r>
        <w:rPr>
          <w:spacing w:val="-37"/>
        </w:rPr>
        <w:t xml:space="preserve"> </w:t>
      </w:r>
      <w:r>
        <w:t>2019</w:t>
      </w:r>
      <w:r>
        <w:rPr>
          <w:spacing w:val="-43"/>
        </w:rPr>
        <w:t xml:space="preserve"> </w:t>
      </w:r>
      <w:r>
        <w:rPr>
          <w:spacing w:val="-43"/>
        </w:rPr>
        <w:t>年</w:t>
      </w:r>
      <w:r>
        <w:rPr>
          <w:spacing w:val="-43"/>
        </w:rPr>
        <w:t xml:space="preserve"> </w:t>
      </w:r>
      <w:r>
        <w:t>11</w:t>
      </w:r>
      <w:r>
        <w:rPr>
          <w:spacing w:val="-43"/>
        </w:rPr>
        <w:t xml:space="preserve"> </w:t>
      </w:r>
      <w:r>
        <w:rPr>
          <w:spacing w:val="-43"/>
        </w:rPr>
        <w:t>月</w:t>
      </w:r>
      <w:r>
        <w:rPr>
          <w:spacing w:val="-43"/>
        </w:rPr>
        <w:t xml:space="preserve"> </w:t>
      </w:r>
      <w:r>
        <w:t>30</w:t>
      </w:r>
      <w:r>
        <w:rPr>
          <w:spacing w:val="-22"/>
        </w:rPr>
        <w:t xml:space="preserve"> </w:t>
      </w:r>
      <w:r>
        <w:rPr>
          <w:spacing w:val="-22"/>
        </w:rPr>
        <w:t>日，</w:t>
      </w:r>
    </w:p>
    <w:p w:rsidR="00194D69" w:rsidRDefault="00C81E23">
      <w:pPr>
        <w:pStyle w:val="a3"/>
        <w:spacing w:before="211"/>
      </w:pPr>
      <w:r>
        <w:rPr>
          <w:spacing w:val="5"/>
        </w:rPr>
        <w:t>本次绩效评价范围内的市财政项目补贴资金到位</w:t>
      </w:r>
      <w:r>
        <w:rPr>
          <w:spacing w:val="5"/>
        </w:rPr>
        <w:t xml:space="preserve"> </w:t>
      </w:r>
      <w:r>
        <w:t>15000</w:t>
      </w:r>
      <w:r>
        <w:rPr>
          <w:spacing w:val="7"/>
        </w:rPr>
        <w:t xml:space="preserve"> </w:t>
      </w:r>
      <w:r>
        <w:rPr>
          <w:spacing w:val="7"/>
        </w:rPr>
        <w:t>万元，资金到位率为</w:t>
      </w:r>
    </w:p>
    <w:p w:rsidR="00194D69" w:rsidRDefault="00C81E23">
      <w:pPr>
        <w:pStyle w:val="a3"/>
        <w:spacing w:before="214"/>
      </w:pPr>
      <w:r>
        <w:t>83</w:t>
      </w:r>
      <w:r>
        <w:t>.66</w:t>
      </w:r>
      <w:r>
        <w:rPr>
          <w:spacing w:val="-3"/>
        </w:rPr>
        <w:t>%</w:t>
      </w:r>
      <w:r>
        <w:rPr>
          <w:spacing w:val="-3"/>
        </w:rPr>
        <w:t>。根据该公司提供的资料，</w:t>
      </w:r>
      <w:r>
        <w:t>2019</w:t>
      </w:r>
      <w:r>
        <w:rPr>
          <w:spacing w:val="-42"/>
        </w:rPr>
        <w:t xml:space="preserve"> </w:t>
      </w:r>
      <w:r>
        <w:rPr>
          <w:spacing w:val="-42"/>
        </w:rPr>
        <w:t>年</w:t>
      </w:r>
      <w:r>
        <w:rPr>
          <w:spacing w:val="-42"/>
        </w:rPr>
        <w:t xml:space="preserve"> </w:t>
      </w:r>
      <w:r>
        <w:t>1</w:t>
      </w:r>
      <w:r>
        <w:rPr>
          <w:spacing w:val="-42"/>
        </w:rPr>
        <w:t xml:space="preserve"> </w:t>
      </w:r>
      <w:r>
        <w:rPr>
          <w:spacing w:val="-42"/>
        </w:rPr>
        <w:t>到</w:t>
      </w:r>
      <w:r>
        <w:rPr>
          <w:spacing w:val="-42"/>
        </w:rPr>
        <w:t xml:space="preserve"> </w:t>
      </w:r>
      <w:r>
        <w:t>11</w:t>
      </w:r>
      <w:r>
        <w:rPr>
          <w:spacing w:val="-9"/>
        </w:rPr>
        <w:t xml:space="preserve"> </w:t>
      </w:r>
      <w:r>
        <w:rPr>
          <w:spacing w:val="-9"/>
        </w:rPr>
        <w:t>月底，航空公司航线费用应支</w:t>
      </w:r>
    </w:p>
    <w:p w:rsidR="00194D69" w:rsidRDefault="00C81E23">
      <w:pPr>
        <w:pStyle w:val="a3"/>
        <w:spacing w:before="213"/>
      </w:pPr>
      <w:r>
        <w:rPr>
          <w:spacing w:val="-22"/>
        </w:rPr>
        <w:t>付</w:t>
      </w:r>
      <w:r>
        <w:rPr>
          <w:spacing w:val="-22"/>
        </w:rPr>
        <w:t xml:space="preserve"> </w:t>
      </w:r>
      <w:r>
        <w:t>17489.03</w:t>
      </w:r>
      <w:r>
        <w:rPr>
          <w:spacing w:val="-8"/>
        </w:rPr>
        <w:t xml:space="preserve"> </w:t>
      </w:r>
      <w:r>
        <w:rPr>
          <w:spacing w:val="-8"/>
        </w:rPr>
        <w:t>万元。航空公司因为无法按时收回航线补贴，已数次发催款函并上</w:t>
      </w:r>
    </w:p>
    <w:p w:rsidR="00194D69" w:rsidRDefault="00C81E23">
      <w:pPr>
        <w:pStyle w:val="a3"/>
        <w:spacing w:before="211" w:line="405" w:lineRule="auto"/>
        <w:ind w:right="614"/>
      </w:pPr>
      <w:r>
        <w:rPr>
          <w:spacing w:val="-3"/>
        </w:rPr>
        <w:t>门催缴，迫于资金压力，</w:t>
      </w:r>
      <w:proofErr w:type="gramStart"/>
      <w:r>
        <w:rPr>
          <w:spacing w:val="-3"/>
        </w:rPr>
        <w:t>海航自</w:t>
      </w:r>
      <w:proofErr w:type="gramEnd"/>
      <w:r>
        <w:rPr>
          <w:spacing w:val="-3"/>
        </w:rPr>
        <w:t xml:space="preserve"> </w:t>
      </w:r>
      <w:r>
        <w:t>11</w:t>
      </w:r>
      <w:r>
        <w:rPr>
          <w:spacing w:val="-9"/>
        </w:rPr>
        <w:t xml:space="preserve"> </w:t>
      </w:r>
      <w:r>
        <w:rPr>
          <w:spacing w:val="-9"/>
        </w:rPr>
        <w:t>月以来已停掉</w:t>
      </w:r>
      <w:proofErr w:type="gramStart"/>
      <w:r>
        <w:rPr>
          <w:spacing w:val="-9"/>
        </w:rPr>
        <w:t>其执飞的</w:t>
      </w:r>
      <w:proofErr w:type="gramEnd"/>
      <w:r>
        <w:rPr>
          <w:spacing w:val="-9"/>
        </w:rPr>
        <w:t>一条航线，其他几家</w:t>
      </w:r>
      <w:r>
        <w:t>航空公司也有削减航班的意向，对五台山机场的正常营运带来许多负面影响。</w:t>
      </w:r>
    </w:p>
    <w:p w:rsidR="00194D69" w:rsidRDefault="00C81E23">
      <w:pPr>
        <w:pStyle w:val="a3"/>
        <w:spacing w:before="2"/>
        <w:ind w:left="1058"/>
      </w:pPr>
      <w:r>
        <w:t>（二）工作建议</w:t>
      </w:r>
    </w:p>
    <w:p w:rsidR="00194D69" w:rsidRDefault="00C81E23">
      <w:pPr>
        <w:pStyle w:val="a3"/>
        <w:spacing w:before="211" w:line="405" w:lineRule="auto"/>
        <w:ind w:right="620" w:firstLine="479"/>
      </w:pPr>
      <w:r>
        <w:t>1</w:t>
      </w:r>
      <w:r>
        <w:t>、加大航线营销力度，提高航线载运率，逐步提高经济效益，减少亏损。根据航线市场的发展情况，优化部分航线资源布局。</w:t>
      </w:r>
    </w:p>
    <w:p w:rsidR="00194D69" w:rsidRDefault="00C81E23">
      <w:pPr>
        <w:pStyle w:val="a3"/>
        <w:spacing w:before="3"/>
        <w:ind w:left="1058"/>
      </w:pPr>
      <w:r>
        <w:t>如果在加大市场推广力度后，客户资源依旧不多，可以适时选择改变执飞机</w:t>
      </w:r>
    </w:p>
    <w:p w:rsidR="00194D69" w:rsidRDefault="00194D69">
      <w:pPr>
        <w:sectPr w:rsidR="00194D69">
          <w:pgSz w:w="11910" w:h="16840"/>
          <w:pgMar w:top="1660" w:right="1180" w:bottom="1460" w:left="1220" w:header="852" w:footer="1273" w:gutter="0"/>
          <w:cols w:space="720"/>
        </w:sectPr>
      </w:pPr>
    </w:p>
    <w:p w:rsidR="00194D69" w:rsidRDefault="00194D69">
      <w:pPr>
        <w:pStyle w:val="a3"/>
        <w:spacing w:before="6"/>
        <w:ind w:left="0"/>
        <w:rPr>
          <w:sz w:val="8"/>
        </w:rPr>
      </w:pPr>
    </w:p>
    <w:p w:rsidR="00194D69" w:rsidRDefault="00C81E23">
      <w:pPr>
        <w:pStyle w:val="a3"/>
        <w:spacing w:before="66" w:line="405" w:lineRule="auto"/>
        <w:ind w:right="612"/>
      </w:pPr>
      <w:r>
        <w:rPr>
          <w:spacing w:val="-10"/>
        </w:rPr>
        <w:t>型、减少班期或停航，待市场客户资源回升后，根据实际情况，恢复航线资源布</w:t>
      </w:r>
      <w:r>
        <w:t>局。</w:t>
      </w:r>
    </w:p>
    <w:p w:rsidR="00194D69" w:rsidRDefault="00C81E23">
      <w:pPr>
        <w:pStyle w:val="a3"/>
        <w:ind w:left="1058"/>
      </w:pPr>
      <w:r>
        <w:t>2</w:t>
      </w:r>
      <w:r>
        <w:t>、提前筹备，做好调研，争取预算上报的航线及各项绩效目标全部实现。</w:t>
      </w:r>
    </w:p>
    <w:p w:rsidR="00194D69" w:rsidRDefault="00C81E23">
      <w:pPr>
        <w:pStyle w:val="a3"/>
        <w:spacing w:before="214"/>
        <w:ind w:left="1058"/>
      </w:pPr>
      <w:r>
        <w:t>3</w:t>
      </w:r>
      <w:r>
        <w:t>、加快对各航空公司的正常资金支付，不断提高诚信力。</w:t>
      </w:r>
    </w:p>
    <w:p w:rsidR="00194D69" w:rsidRDefault="00C81E23">
      <w:pPr>
        <w:pStyle w:val="a3"/>
        <w:spacing w:before="213" w:line="405" w:lineRule="auto"/>
        <w:ind w:right="612" w:firstLine="479"/>
        <w:jc w:val="both"/>
      </w:pPr>
      <w:r>
        <w:t>4</w:t>
      </w:r>
      <w:r>
        <w:t>、加强对项目资金的使用监督。项目资金从公司领导到项目具体负责人要</w:t>
      </w:r>
      <w:r>
        <w:rPr>
          <w:spacing w:val="-10"/>
        </w:rPr>
        <w:t>层层把关，认真检查，保证资金使用的合</w:t>
      </w:r>
      <w:proofErr w:type="gramStart"/>
      <w:r>
        <w:rPr>
          <w:spacing w:val="-10"/>
        </w:rPr>
        <w:t>规</w:t>
      </w:r>
      <w:proofErr w:type="gramEnd"/>
      <w:r>
        <w:rPr>
          <w:spacing w:val="-10"/>
        </w:rPr>
        <w:t>性和高效率，保证资金绩效目标的实</w:t>
      </w:r>
      <w:r>
        <w:t>现。</w:t>
      </w:r>
    </w:p>
    <w:p w:rsidR="00194D69" w:rsidRDefault="00C81E23">
      <w:pPr>
        <w:pStyle w:val="a3"/>
        <w:spacing w:before="1"/>
        <w:ind w:left="1058"/>
      </w:pPr>
      <w:r>
        <w:t>5</w:t>
      </w:r>
      <w:r>
        <w:t>、加强网络信息系统的建设，让出</w:t>
      </w:r>
      <w:proofErr w:type="gramStart"/>
      <w:r>
        <w:t>行旅客能够方便顺捷地</w:t>
      </w:r>
      <w:proofErr w:type="gramEnd"/>
      <w:r>
        <w:t>到达机场。</w:t>
      </w:r>
    </w:p>
    <w:p w:rsidR="00194D69" w:rsidRDefault="00C81E23">
      <w:pPr>
        <w:pStyle w:val="a3"/>
        <w:spacing w:before="211"/>
        <w:ind w:left="1058"/>
      </w:pPr>
      <w:r>
        <w:t>6</w:t>
      </w:r>
      <w:r>
        <w:t>、上级相关部门根据实际情况确定资金支持力度。</w:t>
      </w:r>
    </w:p>
    <w:p w:rsidR="00194D69" w:rsidRDefault="00194D69">
      <w:pPr>
        <w:pStyle w:val="a3"/>
        <w:ind w:left="0"/>
      </w:pPr>
    </w:p>
    <w:p w:rsidR="00194D69" w:rsidRDefault="00194D69">
      <w:pPr>
        <w:pStyle w:val="a3"/>
        <w:ind w:left="0"/>
      </w:pPr>
    </w:p>
    <w:p w:rsidR="00194D69" w:rsidRDefault="00194D69">
      <w:pPr>
        <w:pStyle w:val="a3"/>
        <w:spacing w:before="9"/>
        <w:ind w:left="0"/>
        <w:rPr>
          <w:sz w:val="17"/>
        </w:rPr>
      </w:pPr>
    </w:p>
    <w:p w:rsidR="00194D69" w:rsidRDefault="00C81E23">
      <w:pPr>
        <w:pStyle w:val="a3"/>
        <w:spacing w:before="1" w:line="451" w:lineRule="auto"/>
        <w:ind w:left="5844" w:right="1094" w:hanging="315"/>
      </w:pPr>
      <w:r>
        <w:t>忻州华瑞资产评估有限公司</w:t>
      </w:r>
      <w:r>
        <w:t xml:space="preserve">2019 </w:t>
      </w:r>
      <w:r>
        <w:t>年</w:t>
      </w:r>
      <w:r>
        <w:t xml:space="preserve"> 12 </w:t>
      </w:r>
      <w:r>
        <w:t>月</w:t>
      </w:r>
      <w:r>
        <w:t xml:space="preserve"> 28 </w:t>
      </w:r>
      <w:r>
        <w:t>日</w:t>
      </w:r>
    </w:p>
    <w:p w:rsidR="00194D69" w:rsidRDefault="00194D69">
      <w:pPr>
        <w:spacing w:line="451" w:lineRule="auto"/>
        <w:sectPr w:rsidR="00194D69">
          <w:pgSz w:w="11910" w:h="16840"/>
          <w:pgMar w:top="1660" w:right="1180" w:bottom="1460" w:left="1220" w:header="852" w:footer="1273" w:gutter="0"/>
          <w:cols w:space="720"/>
        </w:sectPr>
      </w:pPr>
    </w:p>
    <w:p w:rsidR="00194D69" w:rsidRDefault="00194D69">
      <w:pPr>
        <w:pStyle w:val="a3"/>
        <w:spacing w:before="4"/>
        <w:ind w:left="0"/>
        <w:rPr>
          <w:sz w:val="18"/>
        </w:rPr>
      </w:pPr>
    </w:p>
    <w:p w:rsidR="00194D69" w:rsidRDefault="00C81E23">
      <w:pPr>
        <w:spacing w:before="77"/>
        <w:ind w:left="578"/>
        <w:rPr>
          <w:b/>
          <w:sz w:val="24"/>
        </w:rPr>
      </w:pPr>
      <w:bookmarkStart w:id="75" w:name="附件3："/>
      <w:bookmarkEnd w:id="75"/>
      <w:r>
        <w:rPr>
          <w:b/>
          <w:sz w:val="24"/>
        </w:rPr>
        <w:t>附件</w:t>
      </w:r>
      <w:r>
        <w:rPr>
          <w:b/>
          <w:sz w:val="24"/>
        </w:rPr>
        <w:t xml:space="preserve"> </w:t>
      </w:r>
      <w:r>
        <w:rPr>
          <w:rFonts w:ascii="Arial" w:eastAsia="Arial"/>
          <w:b/>
          <w:sz w:val="24"/>
        </w:rPr>
        <w:t>3</w:t>
      </w:r>
      <w:r>
        <w:rPr>
          <w:b/>
          <w:sz w:val="24"/>
        </w:rPr>
        <w:t>：</w:t>
      </w:r>
    </w:p>
    <w:p w:rsidR="00194D69" w:rsidRDefault="00194D69">
      <w:pPr>
        <w:pStyle w:val="a3"/>
        <w:ind w:left="0"/>
        <w:rPr>
          <w:b/>
          <w:sz w:val="26"/>
        </w:rPr>
      </w:pPr>
    </w:p>
    <w:p w:rsidR="00194D69" w:rsidRDefault="00194D69">
      <w:pPr>
        <w:pStyle w:val="a3"/>
        <w:spacing w:before="3"/>
        <w:ind w:left="0"/>
        <w:rPr>
          <w:b/>
          <w:sz w:val="31"/>
        </w:rPr>
      </w:pPr>
    </w:p>
    <w:p w:rsidR="00194D69" w:rsidRDefault="00C81E23">
      <w:pPr>
        <w:pStyle w:val="3"/>
        <w:ind w:left="1639" w:right="1680"/>
        <w:jc w:val="center"/>
      </w:pPr>
      <w:bookmarkStart w:id="76" w:name="忻州市五台山机场有限责任公司"/>
      <w:bookmarkEnd w:id="76"/>
      <w:r>
        <w:t>忻州市五台山机场有限责任公司</w:t>
      </w:r>
    </w:p>
    <w:p w:rsidR="00194D69" w:rsidRDefault="00C81E23">
      <w:pPr>
        <w:spacing w:before="214"/>
        <w:ind w:left="5" w:right="38"/>
        <w:jc w:val="center"/>
        <w:rPr>
          <w:b/>
          <w:sz w:val="32"/>
        </w:rPr>
      </w:pPr>
      <w:bookmarkStart w:id="77" w:name="2019年航线补贴项目绩效评价满意度调查报告"/>
      <w:bookmarkEnd w:id="77"/>
      <w:r>
        <w:rPr>
          <w:rFonts w:ascii="Arial" w:eastAsia="Arial"/>
          <w:b/>
          <w:sz w:val="32"/>
        </w:rPr>
        <w:t xml:space="preserve">2019 </w:t>
      </w:r>
      <w:r>
        <w:rPr>
          <w:b/>
          <w:sz w:val="32"/>
        </w:rPr>
        <w:t>年航线补贴项目绩效评价满意度调查报告</w:t>
      </w:r>
    </w:p>
    <w:p w:rsidR="00194D69" w:rsidRDefault="00194D69">
      <w:pPr>
        <w:pStyle w:val="a3"/>
        <w:ind w:left="0"/>
        <w:rPr>
          <w:b/>
          <w:sz w:val="36"/>
        </w:rPr>
      </w:pPr>
    </w:p>
    <w:p w:rsidR="00194D69" w:rsidRDefault="00194D69">
      <w:pPr>
        <w:pStyle w:val="a3"/>
        <w:spacing w:before="8"/>
        <w:ind w:left="0"/>
        <w:rPr>
          <w:b/>
          <w:sz w:val="45"/>
        </w:rPr>
      </w:pPr>
    </w:p>
    <w:p w:rsidR="00194D69" w:rsidRDefault="00C81E23">
      <w:pPr>
        <w:pStyle w:val="4"/>
        <w:jc w:val="both"/>
      </w:pPr>
      <w:r>
        <w:t>一、</w:t>
      </w:r>
      <w:r>
        <w:t xml:space="preserve"> </w:t>
      </w:r>
      <w:r>
        <w:t>调查背景</w:t>
      </w:r>
    </w:p>
    <w:p w:rsidR="00194D69" w:rsidRDefault="00C81E23">
      <w:pPr>
        <w:pStyle w:val="a3"/>
        <w:spacing w:before="161" w:line="364" w:lineRule="auto"/>
        <w:ind w:right="611" w:firstLine="479"/>
        <w:jc w:val="both"/>
      </w:pPr>
      <w:r>
        <w:rPr>
          <w:spacing w:val="-4"/>
        </w:rPr>
        <w:t>随着忻州市五台山机场有限责任公司</w:t>
      </w:r>
      <w:r>
        <w:rPr>
          <w:spacing w:val="-4"/>
        </w:rPr>
        <w:t xml:space="preserve"> </w:t>
      </w:r>
      <w:r>
        <w:rPr>
          <w:rFonts w:ascii="Arial" w:eastAsia="Arial"/>
        </w:rPr>
        <w:t xml:space="preserve">2019 </w:t>
      </w:r>
      <w:r>
        <w:rPr>
          <w:spacing w:val="-5"/>
        </w:rPr>
        <w:t>年航线补贴项目资金的使用，为</w:t>
      </w:r>
      <w:r>
        <w:rPr>
          <w:spacing w:val="-4"/>
        </w:rPr>
        <w:t>了解资金覆盖区域涉及的旅客及其他受益人员对资金使用及工作的满意度，我们</w:t>
      </w:r>
      <w:r>
        <w:t>组织了本次问卷调查。</w:t>
      </w:r>
    </w:p>
    <w:p w:rsidR="00194D69" w:rsidRDefault="00C81E23">
      <w:pPr>
        <w:pStyle w:val="4"/>
        <w:spacing w:line="304" w:lineRule="exact"/>
        <w:jc w:val="both"/>
      </w:pPr>
      <w:r>
        <w:t>二、</w:t>
      </w:r>
      <w:r>
        <w:t xml:space="preserve"> </w:t>
      </w:r>
      <w:r>
        <w:t>调查目的</w:t>
      </w:r>
    </w:p>
    <w:p w:rsidR="00194D69" w:rsidRDefault="00C81E23">
      <w:pPr>
        <w:pStyle w:val="a3"/>
        <w:spacing w:before="160" w:line="364" w:lineRule="auto"/>
        <w:ind w:right="590" w:firstLine="479"/>
        <w:jc w:val="both"/>
      </w:pPr>
      <w:r>
        <w:rPr>
          <w:spacing w:val="-10"/>
        </w:rPr>
        <w:t>经过问卷调查，我们将根据问卷调查结果通过具体细致的数据分析忻州市五</w:t>
      </w:r>
      <w:r>
        <w:rPr>
          <w:spacing w:val="-15"/>
        </w:rPr>
        <w:t>台山机场有限责任公司</w:t>
      </w:r>
      <w:r>
        <w:rPr>
          <w:spacing w:val="-15"/>
        </w:rPr>
        <w:t xml:space="preserve"> </w:t>
      </w:r>
      <w:r>
        <w:rPr>
          <w:rFonts w:ascii="Arial" w:eastAsia="Arial"/>
        </w:rPr>
        <w:t>2019</w:t>
      </w:r>
      <w:r>
        <w:rPr>
          <w:rFonts w:ascii="Arial" w:eastAsia="Arial"/>
          <w:spacing w:val="-6"/>
        </w:rPr>
        <w:t xml:space="preserve"> </w:t>
      </w:r>
      <w:r>
        <w:rPr>
          <w:spacing w:val="-1"/>
        </w:rPr>
        <w:t>年航线补贴资金的实际使用情况以及存在的问题，</w:t>
      </w:r>
      <w:r>
        <w:rPr>
          <w:spacing w:val="-1"/>
        </w:rPr>
        <w:t xml:space="preserve"> </w:t>
      </w:r>
      <w:r>
        <w:t>最后经过统计确定服务对象满意度分值。</w:t>
      </w:r>
    </w:p>
    <w:p w:rsidR="00194D69" w:rsidRDefault="00C81E23">
      <w:pPr>
        <w:pStyle w:val="4"/>
        <w:spacing w:line="304" w:lineRule="exact"/>
      </w:pPr>
      <w:r>
        <w:t>三、问卷发放</w:t>
      </w:r>
      <w:r>
        <w:rPr>
          <w:rFonts w:ascii="Arial" w:eastAsia="Arial"/>
        </w:rPr>
        <w:t>/</w:t>
      </w:r>
      <w:r>
        <w:t>回收情况</w:t>
      </w:r>
    </w:p>
    <w:p w:rsidR="00194D69" w:rsidRDefault="00C81E23">
      <w:pPr>
        <w:pStyle w:val="a3"/>
        <w:spacing w:before="161"/>
        <w:ind w:left="1058"/>
      </w:pPr>
      <w:r>
        <w:t>本次问卷调查面向忻州市五台山机场的旅客发放问卷</w:t>
      </w:r>
      <w:r>
        <w:t xml:space="preserve"> </w:t>
      </w:r>
      <w:r>
        <w:rPr>
          <w:rFonts w:ascii="Arial" w:eastAsia="Arial"/>
        </w:rPr>
        <w:t xml:space="preserve">50 </w:t>
      </w:r>
      <w:r>
        <w:t>份，收回</w:t>
      </w:r>
      <w:r>
        <w:t xml:space="preserve"> </w:t>
      </w:r>
      <w:r>
        <w:rPr>
          <w:rFonts w:ascii="Arial" w:eastAsia="Arial"/>
        </w:rPr>
        <w:t xml:space="preserve">49 </w:t>
      </w:r>
      <w:r>
        <w:t>份，</w:t>
      </w:r>
    </w:p>
    <w:p w:rsidR="00194D69" w:rsidRDefault="00C81E23">
      <w:pPr>
        <w:spacing w:before="158" w:line="364" w:lineRule="auto"/>
        <w:ind w:left="1060" w:right="4682" w:hanging="483"/>
        <w:rPr>
          <w:b/>
          <w:sz w:val="24"/>
        </w:rPr>
      </w:pPr>
      <w:r>
        <w:rPr>
          <w:spacing w:val="-8"/>
          <w:sz w:val="24"/>
        </w:rPr>
        <w:t>其中未收回问卷</w:t>
      </w:r>
      <w:r>
        <w:rPr>
          <w:spacing w:val="-8"/>
          <w:sz w:val="24"/>
        </w:rPr>
        <w:t xml:space="preserve"> </w:t>
      </w:r>
      <w:r>
        <w:rPr>
          <w:rFonts w:ascii="Arial" w:eastAsia="Arial"/>
          <w:sz w:val="24"/>
        </w:rPr>
        <w:t>1</w:t>
      </w:r>
      <w:r>
        <w:rPr>
          <w:rFonts w:ascii="Arial" w:eastAsia="Arial"/>
          <w:spacing w:val="-6"/>
          <w:sz w:val="24"/>
        </w:rPr>
        <w:t xml:space="preserve"> </w:t>
      </w:r>
      <w:r>
        <w:rPr>
          <w:spacing w:val="-9"/>
          <w:sz w:val="24"/>
        </w:rPr>
        <w:t>份，有效问卷</w:t>
      </w:r>
      <w:r>
        <w:rPr>
          <w:spacing w:val="-9"/>
          <w:sz w:val="24"/>
        </w:rPr>
        <w:t xml:space="preserve"> </w:t>
      </w:r>
      <w:r>
        <w:rPr>
          <w:rFonts w:ascii="Arial" w:eastAsia="Arial"/>
          <w:sz w:val="24"/>
        </w:rPr>
        <w:t>49</w:t>
      </w:r>
      <w:r>
        <w:rPr>
          <w:rFonts w:ascii="Arial" w:eastAsia="Arial"/>
          <w:spacing w:val="-6"/>
          <w:sz w:val="24"/>
        </w:rPr>
        <w:t xml:space="preserve"> </w:t>
      </w:r>
      <w:r>
        <w:rPr>
          <w:spacing w:val="-7"/>
          <w:sz w:val="24"/>
        </w:rPr>
        <w:t>份。</w:t>
      </w:r>
      <w:r>
        <w:rPr>
          <w:b/>
          <w:sz w:val="24"/>
        </w:rPr>
        <w:t>四、满意度情况分析</w:t>
      </w:r>
    </w:p>
    <w:p w:rsidR="00194D69" w:rsidRDefault="00C81E23">
      <w:pPr>
        <w:pStyle w:val="4"/>
        <w:spacing w:line="307" w:lineRule="exact"/>
      </w:pPr>
      <w:r>
        <w:t>（一）项目基本问题</w:t>
      </w:r>
    </w:p>
    <w:p w:rsidR="00194D69" w:rsidRDefault="00C81E23">
      <w:pPr>
        <w:pStyle w:val="a3"/>
        <w:spacing w:before="161" w:line="364" w:lineRule="auto"/>
        <w:ind w:right="525" w:firstLine="479"/>
      </w:pPr>
      <w:r>
        <w:t>根据问卷调查的数据统计，我们了解到，冬季乘坐飞机的大多是大陆旅客，</w:t>
      </w:r>
      <w:r>
        <w:t xml:space="preserve"> </w:t>
      </w:r>
      <w:r>
        <w:t>调查的几天内，没有遇到外国游客。</w:t>
      </w:r>
    </w:p>
    <w:p w:rsidR="00194D69" w:rsidRDefault="00C81E23">
      <w:pPr>
        <w:pStyle w:val="4"/>
        <w:spacing w:line="306" w:lineRule="exact"/>
      </w:pPr>
      <w:r>
        <w:t>（二）满意度情况</w:t>
      </w:r>
    </w:p>
    <w:p w:rsidR="00194D69" w:rsidRDefault="00C81E23">
      <w:pPr>
        <w:spacing w:before="160"/>
        <w:ind w:left="1060"/>
        <w:rPr>
          <w:b/>
          <w:sz w:val="24"/>
        </w:rPr>
      </w:pPr>
      <w:r>
        <w:rPr>
          <w:b/>
          <w:sz w:val="24"/>
        </w:rPr>
        <w:t>满意度调查问题一共</w:t>
      </w:r>
      <w:r>
        <w:rPr>
          <w:b/>
          <w:sz w:val="24"/>
        </w:rPr>
        <w:t xml:space="preserve"> </w:t>
      </w:r>
      <w:r>
        <w:rPr>
          <w:rFonts w:ascii="Arial" w:eastAsia="Arial"/>
          <w:b/>
          <w:sz w:val="24"/>
        </w:rPr>
        <w:t xml:space="preserve">5 </w:t>
      </w:r>
      <w:proofErr w:type="gramStart"/>
      <w:r>
        <w:rPr>
          <w:b/>
          <w:sz w:val="24"/>
        </w:rPr>
        <w:t>个</w:t>
      </w:r>
      <w:proofErr w:type="gramEnd"/>
      <w:r>
        <w:rPr>
          <w:b/>
          <w:sz w:val="24"/>
        </w:rPr>
        <w:t>，如下所示：</w:t>
      </w:r>
    </w:p>
    <w:p w:rsidR="00194D69" w:rsidRDefault="00C81E23">
      <w:pPr>
        <w:pStyle w:val="4"/>
        <w:numPr>
          <w:ilvl w:val="0"/>
          <w:numId w:val="5"/>
        </w:numPr>
        <w:tabs>
          <w:tab w:val="left" w:pos="1368"/>
        </w:tabs>
        <w:spacing w:before="158"/>
      </w:pPr>
      <w:r>
        <w:t>对机场交通（距离、路况、便捷、安全）方面的满意度</w:t>
      </w:r>
    </w:p>
    <w:p w:rsidR="00194D69" w:rsidRDefault="00C81E23">
      <w:pPr>
        <w:pStyle w:val="a3"/>
        <w:spacing w:before="161" w:line="362" w:lineRule="auto"/>
        <w:ind w:right="614" w:firstLine="479"/>
      </w:pPr>
      <w:r>
        <w:rPr>
          <w:spacing w:val="-4"/>
        </w:rPr>
        <w:t>根据问卷调查的数据统计，我们了解到，旅客对机场交通</w:t>
      </w:r>
      <w:r>
        <w:t>（</w:t>
      </w:r>
      <w:r>
        <w:rPr>
          <w:spacing w:val="-9"/>
        </w:rPr>
        <w:t>距离、路况、便</w:t>
      </w:r>
      <w:r>
        <w:t>捷、安全）方面的满意度情况如下图：</w:t>
      </w:r>
    </w:p>
    <w:p w:rsidR="00194D69" w:rsidRDefault="00194D69">
      <w:pPr>
        <w:spacing w:line="362" w:lineRule="auto"/>
        <w:sectPr w:rsidR="00194D69">
          <w:headerReference w:type="default" r:id="rId21"/>
          <w:footerReference w:type="default" r:id="rId22"/>
          <w:pgSz w:w="11910" w:h="16840"/>
          <w:pgMar w:top="1660" w:right="1180" w:bottom="1240" w:left="1220" w:header="852" w:footer="1054" w:gutter="0"/>
          <w:cols w:space="720"/>
        </w:sectPr>
      </w:pPr>
    </w:p>
    <w:p w:rsidR="00194D69" w:rsidRDefault="00194D69">
      <w:pPr>
        <w:pStyle w:val="a3"/>
        <w:ind w:left="0"/>
        <w:rPr>
          <w:sz w:val="13"/>
        </w:rPr>
      </w:pPr>
    </w:p>
    <w:p w:rsidR="00194D69" w:rsidRDefault="00C81E23">
      <w:pPr>
        <w:pStyle w:val="a3"/>
        <w:spacing w:line="28" w:lineRule="exact"/>
        <w:ind w:left="549"/>
        <w:rPr>
          <w:sz w:val="2"/>
        </w:rPr>
      </w:pPr>
      <w:r>
        <w:rPr>
          <w:sz w:val="2"/>
        </w:rPr>
      </w:r>
      <w:r>
        <w:rPr>
          <w:sz w:val="2"/>
        </w:rPr>
        <w:pict>
          <v:group id="_x0000_s1103" style="width:418.55pt;height:1.45pt;mso-position-horizontal-relative:char;mso-position-vertical-relative:line" coordsize="8371,29">
            <v:rect id="_x0000_s1104" style="position:absolute;width:8371;height:29" fillcolor="black" stroked="f"/>
            <w10:wrap type="none"/>
            <w10:anchorlock/>
          </v:group>
        </w:pict>
      </w:r>
    </w:p>
    <w:p w:rsidR="00194D69" w:rsidRDefault="00C81E23">
      <w:pPr>
        <w:tabs>
          <w:tab w:val="left" w:pos="2884"/>
        </w:tabs>
        <w:spacing w:after="7" w:line="364" w:lineRule="auto"/>
        <w:ind w:left="3463" w:right="2301" w:hanging="1199"/>
      </w:pPr>
      <w:r>
        <w:t>图</w:t>
      </w:r>
      <w:r>
        <w:rPr>
          <w:spacing w:val="-55"/>
        </w:rPr>
        <w:t xml:space="preserve"> </w:t>
      </w:r>
      <w:r>
        <w:rPr>
          <w:rFonts w:ascii="Arial" w:eastAsia="Arial"/>
        </w:rPr>
        <w:t>1</w:t>
      </w:r>
      <w:r>
        <w:rPr>
          <w:rFonts w:ascii="Arial" w:eastAsia="Arial"/>
        </w:rPr>
        <w:tab/>
      </w:r>
      <w:r>
        <w:rPr>
          <w:sz w:val="24"/>
        </w:rPr>
        <w:t>对机场交通（</w:t>
      </w:r>
      <w:r>
        <w:rPr>
          <w:spacing w:val="-3"/>
          <w:sz w:val="24"/>
        </w:rPr>
        <w:t>距</w:t>
      </w:r>
      <w:r>
        <w:rPr>
          <w:sz w:val="24"/>
        </w:rPr>
        <w:t>离、路况、便捷、安全</w:t>
      </w:r>
      <w:r>
        <w:rPr>
          <w:spacing w:val="-16"/>
          <w:sz w:val="24"/>
        </w:rPr>
        <w:t>）</w:t>
      </w:r>
      <w:r>
        <w:rPr>
          <w:spacing w:val="-16"/>
          <w:sz w:val="24"/>
        </w:rPr>
        <w:t xml:space="preserve"> </w:t>
      </w:r>
      <w:r>
        <w:rPr>
          <w:sz w:val="24"/>
        </w:rPr>
        <w:t>方面的满意度</w:t>
      </w:r>
      <w:r>
        <w:t>情况示</w:t>
      </w:r>
      <w:r>
        <w:rPr>
          <w:spacing w:val="-3"/>
        </w:rPr>
        <w:t>意</w:t>
      </w:r>
      <w:r>
        <w:t>图</w:t>
      </w:r>
    </w:p>
    <w:p w:rsidR="00194D69" w:rsidRDefault="00C81E23">
      <w:pPr>
        <w:pStyle w:val="a3"/>
        <w:ind w:left="1995"/>
        <w:rPr>
          <w:sz w:val="20"/>
        </w:rPr>
      </w:pPr>
      <w:r>
        <w:rPr>
          <w:sz w:val="20"/>
        </w:rPr>
      </w:r>
      <w:r>
        <w:rPr>
          <w:sz w:val="20"/>
        </w:rPr>
        <w:pict>
          <v:group id="_x0000_s1088" style="width:273.75pt;height:155.25pt;mso-position-horizontal-relative:char;mso-position-vertical-relative:line" coordsize="5475,3105">
            <v:shape id="_x0000_s1102" style="position:absolute;left:842;top:757;width:4404;height:1594" coordorigin="843,758" coordsize="4404,1594" o:spt="100" adj="0,,0" path="m843,2351r302,m1421,2351r605,m843,2087r302,m843,1821r302,m1421,1821r3826,m843,1554r302,m1421,1554r3826,m843,1290r302,m1421,1290r3826,m843,1024r302,m1421,1024r3826,m843,758r302,m1421,758r3826,e" filled="f" strokecolor="#d9d9d9" strokeweight=".72pt">
              <v:stroke joinstyle="round"/>
              <v:formulas/>
              <v:path arrowok="t" o:connecttype="segments"/>
            </v:shape>
            <v:line id="_x0000_s1101" style="position:absolute" from="843,491" to="5247,491" strokecolor="#d9d9d9" strokeweight=".72pt"/>
            <v:rect id="_x0000_s1100" style="position:absolute;left:1145;top:558;width:276;height:2060" fillcolor="#4f81bc" stroked="f"/>
            <v:line id="_x0000_s1099" style="position:absolute" from="2302,2351" to="5247,2351" strokecolor="#d9d9d9" strokeweight=".72pt"/>
            <v:shape id="_x0000_s1098" style="position:absolute;left:2026;top:2183;width:2919;height:435" coordorigin="2026,2183" coordsize="2919,435" o:spt="100" adj="0,,0" path="m2302,2183r-276,l2026,2618r276,l2302,2183xm3183,2510r-276,l2907,2618r276,l3183,2510xm4945,2565r-276,l4669,2618r276,l4945,2565xe" fillcolor="#4f81bc" stroked="f">
              <v:stroke joinstyle="round"/>
              <v:formulas/>
              <v:path arrowok="t" o:connecttype="segments"/>
            </v:shape>
            <v:shape id="_x0000_s1097" style="position:absolute;left:842;top:227;width:4404;height:2391" coordorigin="843,227" coordsize="4404,2391" o:spt="100" adj="0,,0" path="m843,2618r4404,m843,227r4404,e" filled="f" strokecolor="#d9d9d9" strokeweight=".72pt">
              <v:stroke joinstyle="round"/>
              <v:formulas/>
              <v:path arrowok="t" o:connecttype="segments"/>
            </v:shape>
            <v:rect id="_x0000_s1096" style="position:absolute;left:7;top:7;width:5460;height:3090" filled="f" strokecolor="#d9d9d9"/>
            <v:shapetype id="_x0000_t202" coordsize="21600,21600" o:spt="202" path="m,l,21600r21600,l21600,xe">
              <v:stroke joinstyle="miter"/>
              <v:path gradientshapeok="t" o:connecttype="rect"/>
            </v:shapetype>
            <v:shape id="_x0000_s1095" type="#_x0000_t202" style="position:absolute;left:138;top:143;width:560;height:2572" filled="f" stroked="f">
              <v:textbox inset="0,0,0,0">
                <w:txbxContent>
                  <w:p w:rsidR="00194D69" w:rsidRDefault="00C81E23">
                    <w:pPr>
                      <w:spacing w:line="183" w:lineRule="exact"/>
                      <w:rPr>
                        <w:rFonts w:ascii="Calibri"/>
                        <w:sz w:val="18"/>
                      </w:rPr>
                    </w:pPr>
                    <w:r>
                      <w:rPr>
                        <w:rFonts w:ascii="Calibri"/>
                        <w:color w:val="585858"/>
                        <w:sz w:val="18"/>
                      </w:rPr>
                      <w:t>90.00%</w:t>
                    </w:r>
                  </w:p>
                  <w:p w:rsidR="00194D69" w:rsidRDefault="00C81E23">
                    <w:pPr>
                      <w:spacing w:before="46"/>
                      <w:rPr>
                        <w:rFonts w:ascii="Calibri"/>
                        <w:sz w:val="18"/>
                      </w:rPr>
                    </w:pPr>
                    <w:r>
                      <w:rPr>
                        <w:rFonts w:ascii="Calibri"/>
                        <w:color w:val="585858"/>
                        <w:sz w:val="18"/>
                      </w:rPr>
                      <w:t>80.00%</w:t>
                    </w:r>
                  </w:p>
                  <w:p w:rsidR="00194D69" w:rsidRDefault="00C81E23">
                    <w:pPr>
                      <w:spacing w:before="46"/>
                      <w:rPr>
                        <w:rFonts w:ascii="Calibri"/>
                        <w:sz w:val="18"/>
                      </w:rPr>
                    </w:pPr>
                    <w:r>
                      <w:rPr>
                        <w:rFonts w:ascii="Calibri"/>
                        <w:color w:val="585858"/>
                        <w:sz w:val="18"/>
                      </w:rPr>
                      <w:t>70.00%</w:t>
                    </w:r>
                  </w:p>
                  <w:p w:rsidR="00194D69" w:rsidRDefault="00C81E23">
                    <w:pPr>
                      <w:spacing w:before="46"/>
                      <w:rPr>
                        <w:rFonts w:ascii="Calibri"/>
                        <w:sz w:val="18"/>
                      </w:rPr>
                    </w:pPr>
                    <w:r>
                      <w:rPr>
                        <w:rFonts w:ascii="Calibri"/>
                        <w:color w:val="585858"/>
                        <w:sz w:val="18"/>
                      </w:rPr>
                      <w:t>60.00%</w:t>
                    </w:r>
                  </w:p>
                  <w:p w:rsidR="00194D69" w:rsidRDefault="00C81E23">
                    <w:pPr>
                      <w:spacing w:before="46"/>
                      <w:rPr>
                        <w:rFonts w:ascii="Calibri"/>
                        <w:sz w:val="18"/>
                      </w:rPr>
                    </w:pPr>
                    <w:r>
                      <w:rPr>
                        <w:rFonts w:ascii="Calibri"/>
                        <w:color w:val="585858"/>
                        <w:sz w:val="18"/>
                      </w:rPr>
                      <w:t>50.00%</w:t>
                    </w:r>
                  </w:p>
                  <w:p w:rsidR="00194D69" w:rsidRDefault="00C81E23">
                    <w:pPr>
                      <w:spacing w:before="46"/>
                      <w:rPr>
                        <w:rFonts w:ascii="Calibri"/>
                        <w:sz w:val="18"/>
                      </w:rPr>
                    </w:pPr>
                    <w:r>
                      <w:rPr>
                        <w:rFonts w:ascii="Calibri"/>
                        <w:color w:val="585858"/>
                        <w:sz w:val="18"/>
                      </w:rPr>
                      <w:t>40.00%</w:t>
                    </w:r>
                  </w:p>
                  <w:p w:rsidR="00194D69" w:rsidRDefault="00C81E23">
                    <w:pPr>
                      <w:spacing w:before="46"/>
                      <w:rPr>
                        <w:rFonts w:ascii="Calibri"/>
                        <w:sz w:val="18"/>
                      </w:rPr>
                    </w:pPr>
                    <w:r>
                      <w:rPr>
                        <w:rFonts w:ascii="Calibri"/>
                        <w:color w:val="585858"/>
                        <w:sz w:val="18"/>
                      </w:rPr>
                      <w:t>30.00%</w:t>
                    </w:r>
                  </w:p>
                  <w:p w:rsidR="00194D69" w:rsidRDefault="00C81E23">
                    <w:pPr>
                      <w:spacing w:before="46"/>
                      <w:rPr>
                        <w:rFonts w:ascii="Calibri"/>
                        <w:sz w:val="18"/>
                      </w:rPr>
                    </w:pPr>
                    <w:r>
                      <w:rPr>
                        <w:rFonts w:ascii="Calibri"/>
                        <w:color w:val="585858"/>
                        <w:sz w:val="18"/>
                      </w:rPr>
                      <w:t>20.00%</w:t>
                    </w:r>
                  </w:p>
                  <w:p w:rsidR="00194D69" w:rsidRDefault="00C81E23">
                    <w:pPr>
                      <w:spacing w:before="46"/>
                      <w:rPr>
                        <w:rFonts w:ascii="Calibri"/>
                        <w:sz w:val="18"/>
                      </w:rPr>
                    </w:pPr>
                    <w:r>
                      <w:rPr>
                        <w:rFonts w:ascii="Calibri"/>
                        <w:color w:val="585858"/>
                        <w:sz w:val="18"/>
                      </w:rPr>
                      <w:t>10.00%</w:t>
                    </w:r>
                  </w:p>
                  <w:p w:rsidR="00194D69" w:rsidRDefault="00C81E23">
                    <w:pPr>
                      <w:spacing w:before="46" w:line="216" w:lineRule="exact"/>
                      <w:ind w:left="91"/>
                      <w:rPr>
                        <w:rFonts w:ascii="Calibri"/>
                        <w:sz w:val="18"/>
                      </w:rPr>
                    </w:pPr>
                    <w:r>
                      <w:rPr>
                        <w:rFonts w:ascii="Calibri"/>
                        <w:color w:val="585858"/>
                        <w:sz w:val="18"/>
                      </w:rPr>
                      <w:t>0.00%</w:t>
                    </w:r>
                  </w:p>
                </w:txbxContent>
              </v:textbox>
            </v:shape>
            <v:shape id="_x0000_s1094" type="#_x0000_t202" style="position:absolute;left:1014;top:284;width:560;height:180" filled="f" stroked="f">
              <v:textbox inset="0,0,0,0">
                <w:txbxContent>
                  <w:p w:rsidR="00194D69" w:rsidRDefault="00C81E23">
                    <w:pPr>
                      <w:spacing w:line="180" w:lineRule="exact"/>
                      <w:rPr>
                        <w:rFonts w:ascii="Calibri"/>
                        <w:sz w:val="18"/>
                      </w:rPr>
                    </w:pPr>
                    <w:r>
                      <w:rPr>
                        <w:rFonts w:ascii="Calibri"/>
                        <w:color w:val="404040"/>
                        <w:sz w:val="18"/>
                      </w:rPr>
                      <w:t>77.55%</w:t>
                    </w:r>
                  </w:p>
                </w:txbxContent>
              </v:textbox>
            </v:shape>
            <v:shape id="_x0000_s1093" type="#_x0000_t202" style="position:absolute;left:1421;top:1911;width:3846;height:180" filled="f" stroked="f">
              <v:textbox inset="0,0,0,0">
                <w:txbxContent>
                  <w:p w:rsidR="00194D69" w:rsidRDefault="00C81E23">
                    <w:pPr>
                      <w:tabs>
                        <w:tab w:val="left" w:pos="474"/>
                        <w:tab w:val="left" w:pos="3825"/>
                      </w:tabs>
                      <w:spacing w:line="180" w:lineRule="exact"/>
                      <w:rPr>
                        <w:rFonts w:ascii="Calibri"/>
                        <w:sz w:val="18"/>
                      </w:rPr>
                    </w:pPr>
                    <w:r>
                      <w:rPr>
                        <w:rFonts w:ascii="Calibri"/>
                        <w:color w:val="404040"/>
                        <w:sz w:val="18"/>
                        <w:u w:val="single" w:color="D9D9D9"/>
                      </w:rPr>
                      <w:t xml:space="preserve"> </w:t>
                    </w:r>
                    <w:r>
                      <w:rPr>
                        <w:rFonts w:ascii="Calibri"/>
                        <w:color w:val="404040"/>
                        <w:sz w:val="18"/>
                        <w:u w:val="single" w:color="D9D9D9"/>
                      </w:rPr>
                      <w:tab/>
                      <w:t>16.33%</w:t>
                    </w:r>
                    <w:r>
                      <w:rPr>
                        <w:rFonts w:ascii="Calibri"/>
                        <w:color w:val="404040"/>
                        <w:sz w:val="18"/>
                        <w:u w:val="single" w:color="D9D9D9"/>
                      </w:rPr>
                      <w:tab/>
                    </w:r>
                  </w:p>
                </w:txbxContent>
              </v:textbox>
            </v:shape>
            <v:shape id="_x0000_s1092" type="#_x0000_t202" style="position:absolute;left:2822;top:2237;width:468;height:180" filled="f" stroked="f">
              <v:textbox inset="0,0,0,0">
                <w:txbxContent>
                  <w:p w:rsidR="00194D69" w:rsidRDefault="00C81E23">
                    <w:pPr>
                      <w:spacing w:line="180" w:lineRule="exact"/>
                      <w:rPr>
                        <w:rFonts w:ascii="Calibri"/>
                        <w:sz w:val="18"/>
                      </w:rPr>
                    </w:pPr>
                    <w:r>
                      <w:rPr>
                        <w:rFonts w:ascii="Calibri"/>
                        <w:color w:val="404040"/>
                        <w:sz w:val="18"/>
                      </w:rPr>
                      <w:t>4.08%</w:t>
                    </w:r>
                  </w:p>
                </w:txbxContent>
              </v:textbox>
            </v:shape>
            <v:shape id="_x0000_s1091" type="#_x0000_t202" style="position:absolute;left:3703;top:2345;width:468;height:180" filled="f" stroked="f">
              <v:textbox inset="0,0,0,0">
                <w:txbxContent>
                  <w:p w:rsidR="00194D69" w:rsidRDefault="00C81E23">
                    <w:pPr>
                      <w:spacing w:line="180" w:lineRule="exact"/>
                      <w:rPr>
                        <w:rFonts w:ascii="Calibri"/>
                        <w:sz w:val="18"/>
                      </w:rPr>
                    </w:pPr>
                    <w:r>
                      <w:rPr>
                        <w:rFonts w:ascii="Calibri"/>
                        <w:color w:val="404040"/>
                        <w:sz w:val="18"/>
                      </w:rPr>
                      <w:t>0.00%</w:t>
                    </w:r>
                  </w:p>
                </w:txbxContent>
              </v:textbox>
            </v:shape>
            <v:shape id="_x0000_s1090" type="#_x0000_t202" style="position:absolute;left:4584;top:2291;width:468;height:180" filled="f" stroked="f">
              <v:textbox inset="0,0,0,0">
                <w:txbxContent>
                  <w:p w:rsidR="00194D69" w:rsidRDefault="00C81E23">
                    <w:pPr>
                      <w:spacing w:line="180" w:lineRule="exact"/>
                      <w:rPr>
                        <w:rFonts w:ascii="Calibri"/>
                        <w:sz w:val="18"/>
                      </w:rPr>
                    </w:pPr>
                    <w:r>
                      <w:rPr>
                        <w:rFonts w:ascii="Calibri"/>
                        <w:color w:val="404040"/>
                        <w:sz w:val="18"/>
                      </w:rPr>
                      <w:t>2.04%</w:t>
                    </w:r>
                  </w:p>
                </w:txbxContent>
              </v:textbox>
            </v:shape>
            <v:shape id="_x0000_s1089" type="#_x0000_t202" style="position:absolute;left:923;top:2762;width:4176;height:180" filled="f" stroked="f">
              <v:textbox inset="0,0,0,0">
                <w:txbxContent>
                  <w:p w:rsidR="00194D69" w:rsidRDefault="00C81E23">
                    <w:pPr>
                      <w:tabs>
                        <w:tab w:val="left" w:pos="1061"/>
                        <w:tab w:val="left" w:pos="1762"/>
                        <w:tab w:val="left" w:pos="3615"/>
                      </w:tabs>
                      <w:spacing w:line="180" w:lineRule="exact"/>
                      <w:rPr>
                        <w:sz w:val="18"/>
                      </w:rPr>
                    </w:pPr>
                    <w:r>
                      <w:rPr>
                        <w:color w:val="585858"/>
                        <w:sz w:val="18"/>
                      </w:rPr>
                      <w:t>非常</w:t>
                    </w:r>
                    <w:proofErr w:type="gramStart"/>
                    <w:r>
                      <w:rPr>
                        <w:color w:val="585858"/>
                        <w:sz w:val="18"/>
                      </w:rPr>
                      <w:t>满意</w:t>
                    </w:r>
                    <w:r>
                      <w:rPr>
                        <w:color w:val="585858"/>
                        <w:sz w:val="18"/>
                      </w:rPr>
                      <w:tab/>
                    </w:r>
                    <w:r>
                      <w:rPr>
                        <w:color w:val="585858"/>
                        <w:sz w:val="18"/>
                      </w:rPr>
                      <w:t>满意</w:t>
                    </w:r>
                    <w:r>
                      <w:rPr>
                        <w:color w:val="585858"/>
                        <w:sz w:val="18"/>
                      </w:rPr>
                      <w:tab/>
                    </w:r>
                    <w:proofErr w:type="gramEnd"/>
                    <w:r>
                      <w:rPr>
                        <w:color w:val="585858"/>
                        <w:sz w:val="18"/>
                      </w:rPr>
                      <w:t>基本满意</w:t>
                    </w:r>
                    <w:r>
                      <w:rPr>
                        <w:color w:val="585858"/>
                        <w:spacing w:val="71"/>
                        <w:sz w:val="18"/>
                      </w:rPr>
                      <w:t xml:space="preserve"> </w:t>
                    </w:r>
                    <w:r>
                      <w:rPr>
                        <w:color w:val="585858"/>
                        <w:sz w:val="18"/>
                      </w:rPr>
                      <w:t>不太满意</w:t>
                    </w:r>
                    <w:r>
                      <w:rPr>
                        <w:color w:val="585858"/>
                        <w:sz w:val="18"/>
                      </w:rPr>
                      <w:tab/>
                    </w:r>
                    <w:r>
                      <w:rPr>
                        <w:color w:val="585858"/>
                        <w:sz w:val="18"/>
                      </w:rPr>
                      <w:t>不满意</w:t>
                    </w:r>
                  </w:p>
                </w:txbxContent>
              </v:textbox>
            </v:shape>
            <w10:wrap type="none"/>
            <w10:anchorlock/>
          </v:group>
        </w:pict>
      </w:r>
    </w:p>
    <w:p w:rsidR="00194D69" w:rsidRDefault="00194D69">
      <w:pPr>
        <w:pStyle w:val="a3"/>
        <w:spacing w:before="12"/>
        <w:ind w:left="0"/>
        <w:rPr>
          <w:sz w:val="20"/>
        </w:rPr>
      </w:pPr>
    </w:p>
    <w:p w:rsidR="00194D69" w:rsidRDefault="00C81E23">
      <w:pPr>
        <w:pStyle w:val="a3"/>
        <w:spacing w:line="405" w:lineRule="auto"/>
        <w:ind w:right="609" w:firstLine="479"/>
        <w:jc w:val="both"/>
      </w:pPr>
      <w:r>
        <w:rPr>
          <w:spacing w:val="-2"/>
        </w:rPr>
        <w:t>经调查表明：大多数被访者对机场交通方面的情况表示满意。其中</w:t>
      </w:r>
      <w:r>
        <w:rPr>
          <w:spacing w:val="-2"/>
        </w:rPr>
        <w:t xml:space="preserve"> </w:t>
      </w:r>
      <w:r>
        <w:rPr>
          <w:rFonts w:ascii="Arial" w:eastAsia="Arial"/>
          <w:spacing w:val="-4"/>
        </w:rPr>
        <w:t xml:space="preserve">77.55% </w:t>
      </w:r>
      <w:r>
        <w:rPr>
          <w:spacing w:val="-1"/>
        </w:rPr>
        <w:t>表示非常满意，</w:t>
      </w:r>
      <w:r>
        <w:rPr>
          <w:rFonts w:ascii="Arial" w:eastAsia="Arial"/>
          <w:spacing w:val="-4"/>
        </w:rPr>
        <w:t>16.33%</w:t>
      </w:r>
      <w:r>
        <w:rPr>
          <w:spacing w:val="-1"/>
        </w:rPr>
        <w:t>表示满意，</w:t>
      </w:r>
      <w:r>
        <w:rPr>
          <w:rFonts w:ascii="Arial" w:eastAsia="Arial"/>
          <w:spacing w:val="-5"/>
        </w:rPr>
        <w:t>4.08%</w:t>
      </w:r>
      <w:r>
        <w:rPr>
          <w:spacing w:val="-3"/>
        </w:rPr>
        <w:t>表示基本满意，</w:t>
      </w:r>
      <w:r>
        <w:rPr>
          <w:rFonts w:ascii="Arial" w:eastAsia="Arial"/>
          <w:spacing w:val="-4"/>
        </w:rPr>
        <w:t>2.04%</w:t>
      </w:r>
      <w:r>
        <w:rPr>
          <w:spacing w:val="-6"/>
        </w:rPr>
        <w:t>表示不满意。折</w:t>
      </w:r>
      <w:r>
        <w:rPr>
          <w:spacing w:val="-10"/>
        </w:rPr>
        <w:t>合百分制，本项满意度得分为</w:t>
      </w:r>
      <w:r>
        <w:rPr>
          <w:spacing w:val="-10"/>
        </w:rPr>
        <w:t xml:space="preserve"> </w:t>
      </w:r>
      <w:r>
        <w:rPr>
          <w:rFonts w:ascii="Arial" w:eastAsia="Arial"/>
        </w:rPr>
        <w:t xml:space="preserve">93.47 </w:t>
      </w:r>
      <w:r>
        <w:t>分。</w:t>
      </w:r>
    </w:p>
    <w:p w:rsidR="00194D69" w:rsidRDefault="00C81E23">
      <w:pPr>
        <w:pStyle w:val="4"/>
        <w:numPr>
          <w:ilvl w:val="0"/>
          <w:numId w:val="5"/>
        </w:numPr>
        <w:tabs>
          <w:tab w:val="left" w:pos="1382"/>
        </w:tabs>
        <w:spacing w:before="2"/>
        <w:ind w:left="1382" w:hanging="322"/>
        <w:jc w:val="both"/>
      </w:pPr>
      <w:r>
        <w:t>对机场服务（售票系统、登机手续、行李托运等）方面的满意度</w:t>
      </w:r>
    </w:p>
    <w:p w:rsidR="00194D69" w:rsidRDefault="00C81E23">
      <w:pPr>
        <w:pStyle w:val="a3"/>
        <w:spacing w:before="213"/>
        <w:ind w:left="1058"/>
      </w:pPr>
      <w:r>
        <w:t>根据问卷调查的数据统计，我们了解到，旅客对机场服务的满意度情况如下</w:t>
      </w:r>
    </w:p>
    <w:p w:rsidR="00194D69" w:rsidRDefault="00194D69">
      <w:pPr>
        <w:pStyle w:val="a3"/>
        <w:spacing w:before="3"/>
        <w:ind w:left="0"/>
        <w:rPr>
          <w:sz w:val="11"/>
        </w:rPr>
      </w:pPr>
    </w:p>
    <w:p w:rsidR="00194D69" w:rsidRDefault="00C81E23">
      <w:pPr>
        <w:pStyle w:val="a3"/>
        <w:spacing w:before="67"/>
      </w:pPr>
      <w:r>
        <w:t>图：</w:t>
      </w:r>
    </w:p>
    <w:p w:rsidR="00194D69" w:rsidRDefault="00C81E23">
      <w:pPr>
        <w:tabs>
          <w:tab w:val="left" w:pos="2622"/>
        </w:tabs>
        <w:spacing w:before="39" w:line="364" w:lineRule="auto"/>
        <w:ind w:left="3523" w:right="2041" w:hanging="1520"/>
      </w:pPr>
      <w:r>
        <w:pict>
          <v:group id="_x0000_s1071" style="position:absolute;left:0;text-align:left;margin-left:139pt;margin-top:49.35pt;width:316.5pt;height:177.75pt;z-index:-15727104;mso-wrap-distance-left:0;mso-wrap-distance-right:0;mso-position-horizontal-relative:page" coordorigin="2780,987" coordsize="6330,3555">
            <v:shape id="_x0000_s1087" style="position:absolute;left:3624;top:1529;width:5261;height:2528" coordorigin="3624,1530" coordsize="5261,2528" o:spt="100" adj="0,,0" path="m3624,3740r5261,m3624,3426r5261,m3624,3109r5261,m3624,2792r5261,m3624,2478r5261,m3624,2161r5261,m3624,1846r5261,m3624,1530r5261,m3624,4057r5261,e" filled="f" strokecolor="#d9d9d9" strokeweight=".72pt">
              <v:stroke joinstyle="round"/>
              <v:formulas/>
              <v:path arrowok="t" o:connecttype="segments"/>
            </v:shape>
            <v:shape id="_x0000_s1086" style="position:absolute;left:4149;top:1606;width:4208;height:2451" coordorigin="4150,1606" coordsize="4208,2451" path="m4150,1606l5203,3411r1051,581l7306,4057r1051,e" filled="f" strokecolor="#4f81bc" strokeweight="2.16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left:4090;top:1549;width:116;height:116">
              <v:imagedata r:id="rId23" o:title=""/>
            </v:shape>
            <v:shape id="_x0000_s1084" type="#_x0000_t75" style="position:absolute;left:5142;top:3353;width:116;height:116">
              <v:imagedata r:id="rId24" o:title=""/>
            </v:shape>
            <v:shape id="_x0000_s1083" type="#_x0000_t75" style="position:absolute;left:6193;top:3932;width:116;height:116">
              <v:imagedata r:id="rId24" o:title=""/>
            </v:shape>
            <v:shape id="_x0000_s1082" type="#_x0000_t75" style="position:absolute;left:7246;top:3997;width:116;height:116">
              <v:imagedata r:id="rId25" o:title=""/>
            </v:shape>
            <v:shape id="_x0000_s1081" type="#_x0000_t75" style="position:absolute;left:8298;top:3997;width:116;height:116">
              <v:imagedata r:id="rId25" o:title=""/>
            </v:shape>
            <v:line id="_x0000_s1080" style="position:absolute" from="3624,1215" to="8885,1215" strokecolor="#d9d9d9" strokeweight=".72pt"/>
            <v:rect id="_x0000_s1079" style="position:absolute;left:2788;top:995;width:6315;height:3540" filled="f" strokecolor="#d9d9d9"/>
            <v:shape id="_x0000_s1078" type="#_x0000_t202" style="position:absolute;left:2918;top:1132;width:560;height:3022" filled="f" stroked="f">
              <v:textbox inset="0,0,0,0">
                <w:txbxContent>
                  <w:p w:rsidR="00194D69" w:rsidRDefault="00C81E23">
                    <w:pPr>
                      <w:spacing w:line="183" w:lineRule="exact"/>
                      <w:rPr>
                        <w:rFonts w:ascii="Calibri"/>
                        <w:sz w:val="18"/>
                      </w:rPr>
                    </w:pPr>
                    <w:r>
                      <w:rPr>
                        <w:rFonts w:ascii="Calibri"/>
                        <w:color w:val="585858"/>
                        <w:sz w:val="18"/>
                      </w:rPr>
                      <w:t>90.00%</w:t>
                    </w:r>
                  </w:p>
                  <w:p w:rsidR="00194D69" w:rsidRDefault="00C81E23">
                    <w:pPr>
                      <w:spacing w:before="95"/>
                      <w:rPr>
                        <w:rFonts w:ascii="Calibri"/>
                        <w:sz w:val="18"/>
                      </w:rPr>
                    </w:pPr>
                    <w:r>
                      <w:rPr>
                        <w:rFonts w:ascii="Calibri"/>
                        <w:color w:val="585858"/>
                        <w:sz w:val="18"/>
                      </w:rPr>
                      <w:t>80.00%</w:t>
                    </w:r>
                  </w:p>
                  <w:p w:rsidR="00194D69" w:rsidRDefault="00C81E23">
                    <w:pPr>
                      <w:spacing w:before="96"/>
                      <w:rPr>
                        <w:rFonts w:ascii="Calibri"/>
                        <w:sz w:val="18"/>
                      </w:rPr>
                    </w:pPr>
                    <w:r>
                      <w:rPr>
                        <w:rFonts w:ascii="Calibri"/>
                        <w:color w:val="585858"/>
                        <w:sz w:val="18"/>
                      </w:rPr>
                      <w:t>70.00%</w:t>
                    </w:r>
                  </w:p>
                  <w:p w:rsidR="00194D69" w:rsidRDefault="00C81E23">
                    <w:pPr>
                      <w:spacing w:before="97"/>
                      <w:rPr>
                        <w:rFonts w:ascii="Calibri"/>
                        <w:sz w:val="18"/>
                      </w:rPr>
                    </w:pPr>
                    <w:r>
                      <w:rPr>
                        <w:rFonts w:ascii="Calibri"/>
                        <w:color w:val="585858"/>
                        <w:sz w:val="18"/>
                      </w:rPr>
                      <w:t>60.00%</w:t>
                    </w:r>
                  </w:p>
                  <w:p w:rsidR="00194D69" w:rsidRDefault="00C81E23">
                    <w:pPr>
                      <w:spacing w:before="96"/>
                      <w:rPr>
                        <w:rFonts w:ascii="Calibri"/>
                        <w:sz w:val="18"/>
                      </w:rPr>
                    </w:pPr>
                    <w:r>
                      <w:rPr>
                        <w:rFonts w:ascii="Calibri"/>
                        <w:color w:val="585858"/>
                        <w:sz w:val="18"/>
                      </w:rPr>
                      <w:t>50.00%</w:t>
                    </w:r>
                  </w:p>
                  <w:p w:rsidR="00194D69" w:rsidRDefault="00C81E23">
                    <w:pPr>
                      <w:spacing w:before="96"/>
                      <w:rPr>
                        <w:rFonts w:ascii="Calibri"/>
                        <w:sz w:val="18"/>
                      </w:rPr>
                    </w:pPr>
                    <w:r>
                      <w:rPr>
                        <w:rFonts w:ascii="Calibri"/>
                        <w:color w:val="585858"/>
                        <w:sz w:val="18"/>
                      </w:rPr>
                      <w:t>40.00%</w:t>
                    </w:r>
                  </w:p>
                  <w:p w:rsidR="00194D69" w:rsidRDefault="00C81E23">
                    <w:pPr>
                      <w:spacing w:before="96"/>
                      <w:rPr>
                        <w:rFonts w:ascii="Calibri"/>
                        <w:sz w:val="18"/>
                      </w:rPr>
                    </w:pPr>
                    <w:r>
                      <w:rPr>
                        <w:rFonts w:ascii="Calibri"/>
                        <w:color w:val="585858"/>
                        <w:sz w:val="18"/>
                      </w:rPr>
                      <w:t>30.00%</w:t>
                    </w:r>
                  </w:p>
                  <w:p w:rsidR="00194D69" w:rsidRDefault="00C81E23">
                    <w:pPr>
                      <w:spacing w:before="96"/>
                      <w:rPr>
                        <w:rFonts w:ascii="Calibri"/>
                        <w:sz w:val="18"/>
                      </w:rPr>
                    </w:pPr>
                    <w:r>
                      <w:rPr>
                        <w:rFonts w:ascii="Calibri"/>
                        <w:color w:val="585858"/>
                        <w:sz w:val="18"/>
                      </w:rPr>
                      <w:t>20.00%</w:t>
                    </w:r>
                  </w:p>
                  <w:p w:rsidR="00194D69" w:rsidRDefault="00C81E23">
                    <w:pPr>
                      <w:spacing w:before="96"/>
                      <w:rPr>
                        <w:rFonts w:ascii="Calibri"/>
                        <w:sz w:val="18"/>
                      </w:rPr>
                    </w:pPr>
                    <w:r>
                      <w:rPr>
                        <w:rFonts w:ascii="Calibri"/>
                        <w:color w:val="585858"/>
                        <w:sz w:val="18"/>
                      </w:rPr>
                      <w:t>10.00%</w:t>
                    </w:r>
                  </w:p>
                  <w:p w:rsidR="00194D69" w:rsidRDefault="00C81E23">
                    <w:pPr>
                      <w:spacing w:before="96" w:line="216" w:lineRule="exact"/>
                      <w:ind w:left="91"/>
                      <w:rPr>
                        <w:rFonts w:ascii="Calibri"/>
                        <w:sz w:val="18"/>
                      </w:rPr>
                    </w:pPr>
                    <w:r>
                      <w:rPr>
                        <w:rFonts w:ascii="Calibri"/>
                        <w:color w:val="585858"/>
                        <w:sz w:val="18"/>
                      </w:rPr>
                      <w:t>0.00%</w:t>
                    </w:r>
                  </w:p>
                </w:txbxContent>
              </v:textbox>
            </v:shape>
            <v:shape id="_x0000_s1077" type="#_x0000_t202" style="position:absolute;left:3878;top:1285;width:560;height:180" filled="f" stroked="f">
              <v:textbox inset="0,0,0,0">
                <w:txbxContent>
                  <w:p w:rsidR="00194D69" w:rsidRDefault="00C81E23">
                    <w:pPr>
                      <w:spacing w:line="180" w:lineRule="exact"/>
                      <w:rPr>
                        <w:rFonts w:ascii="Calibri"/>
                        <w:sz w:val="18"/>
                      </w:rPr>
                    </w:pPr>
                    <w:r>
                      <w:rPr>
                        <w:rFonts w:ascii="Calibri"/>
                        <w:color w:val="404040"/>
                        <w:sz w:val="18"/>
                      </w:rPr>
                      <w:t>77.55%</w:t>
                    </w:r>
                  </w:p>
                </w:txbxContent>
              </v:textbox>
            </v:shape>
            <v:shape id="_x0000_s1076" type="#_x0000_t202" style="position:absolute;left:4931;top:3090;width:560;height:180" filled="f" stroked="f">
              <v:textbox inset="0,0,0,0">
                <w:txbxContent>
                  <w:p w:rsidR="00194D69" w:rsidRDefault="00C81E23">
                    <w:pPr>
                      <w:spacing w:line="180" w:lineRule="exact"/>
                      <w:rPr>
                        <w:rFonts w:ascii="Calibri"/>
                        <w:sz w:val="18"/>
                      </w:rPr>
                    </w:pPr>
                    <w:r>
                      <w:rPr>
                        <w:rFonts w:ascii="Calibri"/>
                        <w:color w:val="404040"/>
                        <w:sz w:val="18"/>
                      </w:rPr>
                      <w:t>20.41%</w:t>
                    </w:r>
                  </w:p>
                </w:txbxContent>
              </v:textbox>
            </v:shape>
            <v:shape id="_x0000_s1075" type="#_x0000_t202" style="position:absolute;left:6028;top:3670;width:468;height:180" filled="f" stroked="f">
              <v:textbox inset="0,0,0,0">
                <w:txbxContent>
                  <w:p w:rsidR="00194D69" w:rsidRDefault="00C81E23">
                    <w:pPr>
                      <w:spacing w:line="180" w:lineRule="exact"/>
                      <w:rPr>
                        <w:rFonts w:ascii="Calibri"/>
                        <w:sz w:val="18"/>
                      </w:rPr>
                    </w:pPr>
                    <w:r>
                      <w:rPr>
                        <w:rFonts w:ascii="Calibri"/>
                        <w:color w:val="404040"/>
                        <w:sz w:val="18"/>
                      </w:rPr>
                      <w:t>2.04%</w:t>
                    </w:r>
                  </w:p>
                </w:txbxContent>
              </v:textbox>
            </v:shape>
            <v:shape id="_x0000_s1074" type="#_x0000_t202" style="position:absolute;left:7080;top:3734;width:468;height:180" filled="f" stroked="f">
              <v:textbox inset="0,0,0,0">
                <w:txbxContent>
                  <w:p w:rsidR="00194D69" w:rsidRDefault="00C81E23">
                    <w:pPr>
                      <w:spacing w:line="180" w:lineRule="exact"/>
                      <w:rPr>
                        <w:rFonts w:ascii="Calibri"/>
                        <w:sz w:val="18"/>
                      </w:rPr>
                    </w:pPr>
                    <w:r>
                      <w:rPr>
                        <w:rFonts w:ascii="Calibri"/>
                        <w:color w:val="404040"/>
                        <w:sz w:val="18"/>
                      </w:rPr>
                      <w:t>0.00%</w:t>
                    </w:r>
                  </w:p>
                </w:txbxContent>
              </v:textbox>
            </v:shape>
            <v:shape id="_x0000_s1073" type="#_x0000_t202" style="position:absolute;left:8132;top:3734;width:468;height:180" filled="f" stroked="f">
              <v:textbox inset="0,0,0,0">
                <w:txbxContent>
                  <w:p w:rsidR="00194D69" w:rsidRDefault="00C81E23">
                    <w:pPr>
                      <w:spacing w:line="180" w:lineRule="exact"/>
                      <w:rPr>
                        <w:rFonts w:ascii="Calibri"/>
                        <w:sz w:val="18"/>
                      </w:rPr>
                    </w:pPr>
                    <w:r>
                      <w:rPr>
                        <w:rFonts w:ascii="Calibri"/>
                        <w:color w:val="404040"/>
                        <w:sz w:val="18"/>
                      </w:rPr>
                      <w:t>0.00%</w:t>
                    </w:r>
                  </w:p>
                </w:txbxContent>
              </v:textbox>
            </v:shape>
            <v:shape id="_x0000_s1072" type="#_x0000_t202" style="position:absolute;left:3790;top:4200;width:4857;height:180" filled="f" stroked="f">
              <v:textbox inset="0,0,0,0">
                <w:txbxContent>
                  <w:p w:rsidR="00194D69" w:rsidRDefault="00C81E23">
                    <w:pPr>
                      <w:tabs>
                        <w:tab w:val="left" w:pos="1232"/>
                        <w:tab w:val="left" w:pos="2103"/>
                        <w:tab w:val="left" w:pos="3155"/>
                        <w:tab w:val="left" w:pos="4296"/>
                      </w:tabs>
                      <w:spacing w:line="180" w:lineRule="exact"/>
                      <w:rPr>
                        <w:sz w:val="18"/>
                      </w:rPr>
                    </w:pPr>
                    <w:r>
                      <w:rPr>
                        <w:color w:val="585858"/>
                        <w:sz w:val="18"/>
                      </w:rPr>
                      <w:t>非常</w:t>
                    </w:r>
                    <w:proofErr w:type="gramStart"/>
                    <w:r>
                      <w:rPr>
                        <w:color w:val="585858"/>
                        <w:sz w:val="18"/>
                      </w:rPr>
                      <w:t>满意</w:t>
                    </w:r>
                    <w:r>
                      <w:rPr>
                        <w:color w:val="585858"/>
                        <w:sz w:val="18"/>
                      </w:rPr>
                      <w:tab/>
                    </w:r>
                    <w:r>
                      <w:rPr>
                        <w:color w:val="585858"/>
                        <w:sz w:val="18"/>
                      </w:rPr>
                      <w:t>满意</w:t>
                    </w:r>
                    <w:r>
                      <w:rPr>
                        <w:color w:val="585858"/>
                        <w:sz w:val="18"/>
                      </w:rPr>
                      <w:tab/>
                    </w:r>
                    <w:proofErr w:type="gramEnd"/>
                    <w:r>
                      <w:rPr>
                        <w:color w:val="585858"/>
                        <w:sz w:val="18"/>
                      </w:rPr>
                      <w:t>基本</w:t>
                    </w:r>
                    <w:proofErr w:type="gramStart"/>
                    <w:r>
                      <w:rPr>
                        <w:color w:val="585858"/>
                        <w:sz w:val="18"/>
                      </w:rPr>
                      <w:t>满意</w:t>
                    </w:r>
                    <w:r>
                      <w:rPr>
                        <w:color w:val="585858"/>
                        <w:sz w:val="18"/>
                      </w:rPr>
                      <w:tab/>
                    </w:r>
                    <w:proofErr w:type="gramEnd"/>
                    <w:r>
                      <w:rPr>
                        <w:color w:val="585858"/>
                        <w:sz w:val="18"/>
                      </w:rPr>
                      <w:t>不太满意</w:t>
                    </w:r>
                    <w:r>
                      <w:rPr>
                        <w:color w:val="585858"/>
                        <w:sz w:val="18"/>
                      </w:rPr>
                      <w:tab/>
                    </w:r>
                    <w:r>
                      <w:rPr>
                        <w:color w:val="585858"/>
                        <w:sz w:val="18"/>
                      </w:rPr>
                      <w:t>不满意</w:t>
                    </w:r>
                  </w:p>
                </w:txbxContent>
              </v:textbox>
            </v:shape>
            <w10:wrap type="topAndBottom" anchorx="page"/>
          </v:group>
        </w:pict>
      </w:r>
      <w:r>
        <w:t>图</w:t>
      </w:r>
      <w:r>
        <w:rPr>
          <w:spacing w:val="-55"/>
        </w:rPr>
        <w:t xml:space="preserve"> </w:t>
      </w:r>
      <w:r>
        <w:rPr>
          <w:rFonts w:ascii="Arial" w:eastAsia="Arial"/>
        </w:rPr>
        <w:t>2</w:t>
      </w:r>
      <w:r>
        <w:rPr>
          <w:rFonts w:ascii="Arial" w:eastAsia="Arial"/>
        </w:rPr>
        <w:tab/>
      </w:r>
      <w:r>
        <w:t>对</w:t>
      </w:r>
      <w:r>
        <w:rPr>
          <w:spacing w:val="-3"/>
        </w:rPr>
        <w:t>机</w:t>
      </w:r>
      <w:r>
        <w:t>场服</w:t>
      </w:r>
      <w:r>
        <w:rPr>
          <w:spacing w:val="-3"/>
        </w:rPr>
        <w:t>务</w:t>
      </w:r>
      <w:r>
        <w:t>（售</w:t>
      </w:r>
      <w:r>
        <w:rPr>
          <w:spacing w:val="-3"/>
        </w:rPr>
        <w:t>票</w:t>
      </w:r>
      <w:r>
        <w:t>系统、</w:t>
      </w:r>
      <w:r>
        <w:rPr>
          <w:spacing w:val="-3"/>
        </w:rPr>
        <w:t>登</w:t>
      </w:r>
      <w:r>
        <w:t>机手</w:t>
      </w:r>
      <w:r>
        <w:rPr>
          <w:spacing w:val="-3"/>
        </w:rPr>
        <w:t>续</w:t>
      </w:r>
      <w:r>
        <w:t>、行</w:t>
      </w:r>
      <w:r>
        <w:rPr>
          <w:spacing w:val="-3"/>
        </w:rPr>
        <w:t>李托</w:t>
      </w:r>
      <w:r>
        <w:t>运等</w:t>
      </w:r>
      <w:r>
        <w:rPr>
          <w:spacing w:val="-14"/>
        </w:rPr>
        <w:t>）</w:t>
      </w:r>
      <w:r>
        <w:rPr>
          <w:spacing w:val="-14"/>
        </w:rPr>
        <w:t xml:space="preserve"> </w:t>
      </w:r>
      <w:r>
        <w:t>方面的</w:t>
      </w:r>
      <w:r>
        <w:rPr>
          <w:spacing w:val="-3"/>
        </w:rPr>
        <w:t>满</w:t>
      </w:r>
      <w:r>
        <w:t>意度</w:t>
      </w:r>
      <w:r>
        <w:rPr>
          <w:spacing w:val="-3"/>
        </w:rPr>
        <w:t>情</w:t>
      </w:r>
      <w:r>
        <w:t>况示</w:t>
      </w:r>
      <w:r>
        <w:rPr>
          <w:spacing w:val="-3"/>
        </w:rPr>
        <w:t>意</w:t>
      </w:r>
      <w:r>
        <w:t>图</w:t>
      </w:r>
    </w:p>
    <w:p w:rsidR="00194D69" w:rsidRDefault="00194D69">
      <w:pPr>
        <w:pStyle w:val="a3"/>
        <w:ind w:left="0"/>
        <w:rPr>
          <w:sz w:val="20"/>
        </w:rPr>
      </w:pPr>
    </w:p>
    <w:p w:rsidR="00194D69" w:rsidRDefault="00194D69">
      <w:pPr>
        <w:pStyle w:val="a3"/>
        <w:spacing w:before="9"/>
        <w:ind w:left="0"/>
        <w:rPr>
          <w:sz w:val="19"/>
        </w:rPr>
      </w:pPr>
    </w:p>
    <w:p w:rsidR="00194D69" w:rsidRDefault="00C81E23">
      <w:pPr>
        <w:pStyle w:val="a3"/>
        <w:spacing w:before="1" w:line="364" w:lineRule="auto"/>
        <w:ind w:right="609" w:firstLine="479"/>
        <w:jc w:val="both"/>
      </w:pPr>
      <w:r>
        <w:rPr>
          <w:spacing w:val="-2"/>
        </w:rPr>
        <w:t>经调查表明：大多数被访者对机场服务方面的情况表示满意。其中</w:t>
      </w:r>
      <w:r>
        <w:rPr>
          <w:spacing w:val="-2"/>
        </w:rPr>
        <w:t xml:space="preserve"> </w:t>
      </w:r>
      <w:r>
        <w:rPr>
          <w:rFonts w:ascii="Arial" w:eastAsia="Arial"/>
          <w:spacing w:val="-4"/>
        </w:rPr>
        <w:t xml:space="preserve">77.55% </w:t>
      </w:r>
      <w:r>
        <w:t>表示非常满意，</w:t>
      </w:r>
      <w:r>
        <w:rPr>
          <w:rFonts w:ascii="Arial" w:eastAsia="Arial"/>
        </w:rPr>
        <w:t>20.41%</w:t>
      </w:r>
      <w:r>
        <w:t>表示满意，</w:t>
      </w:r>
      <w:r>
        <w:rPr>
          <w:rFonts w:ascii="Arial" w:eastAsia="Arial"/>
        </w:rPr>
        <w:t>2.04%</w:t>
      </w:r>
      <w:r>
        <w:t>表示基本满意。折合百分制，本项满</w:t>
      </w:r>
      <w:r>
        <w:rPr>
          <w:spacing w:val="-11"/>
        </w:rPr>
        <w:t>意度得分为</w:t>
      </w:r>
      <w:r>
        <w:rPr>
          <w:spacing w:val="-11"/>
        </w:rPr>
        <w:t xml:space="preserve"> </w:t>
      </w:r>
      <w:r>
        <w:rPr>
          <w:rFonts w:ascii="Arial" w:eastAsia="Arial"/>
        </w:rPr>
        <w:t xml:space="preserve">93.88 </w:t>
      </w:r>
      <w:r>
        <w:t>分。</w:t>
      </w:r>
    </w:p>
    <w:p w:rsidR="00194D69" w:rsidRDefault="00194D69">
      <w:pPr>
        <w:spacing w:line="364" w:lineRule="auto"/>
        <w:jc w:val="both"/>
        <w:sectPr w:rsidR="00194D69">
          <w:headerReference w:type="default" r:id="rId26"/>
          <w:footerReference w:type="default" r:id="rId27"/>
          <w:pgSz w:w="11910" w:h="16840"/>
          <w:pgMar w:top="1460" w:right="1180" w:bottom="1240" w:left="1220" w:header="852" w:footer="1054" w:gutter="0"/>
          <w:cols w:space="720"/>
        </w:sectPr>
      </w:pPr>
    </w:p>
    <w:p w:rsidR="00194D69" w:rsidRDefault="00C81E23">
      <w:pPr>
        <w:pStyle w:val="4"/>
        <w:numPr>
          <w:ilvl w:val="0"/>
          <w:numId w:val="5"/>
        </w:numPr>
        <w:tabs>
          <w:tab w:val="left" w:pos="1382"/>
        </w:tabs>
        <w:spacing w:before="175"/>
        <w:ind w:left="1382" w:hanging="322"/>
      </w:pPr>
      <w:r>
        <w:lastRenderedPageBreak/>
        <w:t>对航线（通航城市、时刻）方面的满意度</w:t>
      </w:r>
    </w:p>
    <w:p w:rsidR="00194D69" w:rsidRDefault="00C81E23">
      <w:pPr>
        <w:pStyle w:val="a3"/>
        <w:spacing w:before="1" w:line="520" w:lineRule="atLeast"/>
        <w:ind w:right="614" w:firstLine="479"/>
      </w:pPr>
      <w:r>
        <w:rPr>
          <w:spacing w:val="-4"/>
        </w:rPr>
        <w:t>根据问卷调查的数据统计，我们了解到，旅客对航线</w:t>
      </w:r>
      <w:r>
        <w:t>（</w:t>
      </w:r>
      <w:r>
        <w:rPr>
          <w:spacing w:val="-4"/>
        </w:rPr>
        <w:t>通航城市、时刻</w:t>
      </w:r>
      <w:r>
        <w:rPr>
          <w:spacing w:val="-17"/>
        </w:rPr>
        <w:t>）</w:t>
      </w:r>
      <w:r>
        <w:rPr>
          <w:spacing w:val="-15"/>
        </w:rPr>
        <w:t>方</w:t>
      </w:r>
      <w:r>
        <w:t>面的满意度情况如下图：</w:t>
      </w:r>
    </w:p>
    <w:p w:rsidR="00194D69" w:rsidRDefault="00C81E23">
      <w:pPr>
        <w:tabs>
          <w:tab w:val="left" w:pos="2293"/>
        </w:tabs>
        <w:spacing w:before="37"/>
        <w:ind w:left="1674"/>
      </w:pPr>
      <w:r>
        <w:t>图</w:t>
      </w:r>
      <w:r>
        <w:rPr>
          <w:spacing w:val="-55"/>
        </w:rPr>
        <w:t xml:space="preserve"> </w:t>
      </w:r>
      <w:r>
        <w:rPr>
          <w:rFonts w:ascii="Arial" w:eastAsia="Arial"/>
        </w:rPr>
        <w:t>3</w:t>
      </w:r>
      <w:r>
        <w:rPr>
          <w:rFonts w:ascii="Arial" w:eastAsia="Arial"/>
        </w:rPr>
        <w:tab/>
      </w:r>
      <w:r>
        <w:t>旅</w:t>
      </w:r>
      <w:r>
        <w:rPr>
          <w:spacing w:val="-3"/>
        </w:rPr>
        <w:t>客</w:t>
      </w:r>
      <w:r>
        <w:t>对航</w:t>
      </w:r>
      <w:r>
        <w:rPr>
          <w:spacing w:val="-3"/>
        </w:rPr>
        <w:t>线</w:t>
      </w:r>
      <w:r>
        <w:t>（通</w:t>
      </w:r>
      <w:r>
        <w:rPr>
          <w:spacing w:val="-3"/>
        </w:rPr>
        <w:t>航</w:t>
      </w:r>
      <w:r>
        <w:t>城市、</w:t>
      </w:r>
      <w:r>
        <w:rPr>
          <w:spacing w:val="-3"/>
        </w:rPr>
        <w:t>时</w:t>
      </w:r>
      <w:r>
        <w:t>刻）</w:t>
      </w:r>
      <w:r>
        <w:rPr>
          <w:spacing w:val="-3"/>
        </w:rPr>
        <w:t>方</w:t>
      </w:r>
      <w:r>
        <w:t>面的</w:t>
      </w:r>
      <w:r>
        <w:rPr>
          <w:spacing w:val="-3"/>
        </w:rPr>
        <w:t>满意</w:t>
      </w:r>
      <w:r>
        <w:t>度情况</w:t>
      </w:r>
      <w:r>
        <w:rPr>
          <w:spacing w:val="-3"/>
        </w:rPr>
        <w:t>示</w:t>
      </w:r>
      <w:r>
        <w:t>意图</w:t>
      </w:r>
    </w:p>
    <w:p w:rsidR="00194D69" w:rsidRDefault="00C81E23">
      <w:pPr>
        <w:pStyle w:val="a3"/>
        <w:spacing w:before="6"/>
        <w:ind w:left="0"/>
        <w:rPr>
          <w:sz w:val="10"/>
        </w:rPr>
      </w:pPr>
      <w:r>
        <w:pict>
          <v:group id="_x0000_s1051" style="position:absolute;margin-left:151.75pt;margin-top:8.7pt;width:291.75pt;height:168pt;z-index:-15726592;mso-wrap-distance-left:0;mso-wrap-distance-right:0;mso-position-horizontal-relative:page" coordorigin="3035,174" coordsize="5835,3360">
            <v:shape id="_x0000_s1070" style="position:absolute;left:4130;top:609;width:2488;height:2488" coordorigin="4131,609" coordsize="2488,2488" path="m5374,609r,1244l4237,1350r-28,70l4185,1491r-20,71l4150,1634r-11,72l4133,1778r-2,72l4133,1921r6,71l4149,2063r14,69l4180,2201r22,67l4228,2334r29,64l4290,2461r36,61l4366,2581r43,56l4456,2692r50,51l4559,2792r56,46l4675,2881r62,40l4803,2957r68,33l4941,3019r71,24l5084,3062r71,15l5227,3088r72,6l5371,3097r72,-2l5514,3089r70,-10l5653,3065r69,-18l5789,3025r66,-25l5920,2970r62,-32l6043,2901r59,-40l6159,2818r54,-47l6265,2721r49,-53l6360,2612r43,-59l6442,2490r37,-65l6511,2356r29,-70l6564,2215r20,-71l6599,2072r10,-72l6616,1928r2,-72l6616,1785r-6,-71l6600,1643r-14,-69l6568,1505r-21,-67l6521,1372r-29,-64l6459,1245r-36,-61l6383,1125r-43,-56l6293,1014r-50,-51l6190,914r-57,-46l6074,825r-63,-40l5946,749r-68,-33l5809,688r-70,-24l5668,645r-73,-16l5522,618r-74,-6l5374,609xe" fillcolor="#4f81bc" stroked="f">
              <v:path arrowok="t"/>
            </v:shape>
            <v:shape id="_x0000_s1069" style="position:absolute;left:4237;top:619;width:1137;height:1234" coordorigin="4237,620" coordsize="1137,1234" path="m5215,620r-75,12l5066,648r-73,21l4923,694r-69,30l4787,757r-64,37l4661,835r-60,44l4545,927r-54,51l4440,1033r-48,57l4348,1151r-41,63l4270,1281r-33,69l5374,1853,5215,620xe" fillcolor="#c0504d" stroked="f">
              <v:path arrowok="t"/>
            </v:shape>
            <v:shape id="_x0000_s1068" style="position:absolute;left:4237;top:619;width:1137;height:1234" coordorigin="4237,620" coordsize="1137,1234" path="m5374,1853l5215,620r-75,12l5066,648r-73,21l4923,694r-69,30l4787,757r-64,37l4661,835r-60,44l4545,927r-54,51l4440,1033r-48,57l4348,1151r-41,63l4270,1281r-33,69l5374,1853xe" filled="f" strokecolor="white" strokeweight="1.44pt">
              <v:path arrowok="t"/>
            </v:shape>
            <v:shape id="_x0000_s1067" style="position:absolute;left:5215;top:609;width:159;height:1244" coordorigin="5215,609" coordsize="159,1244" path="m5374,609r-39,1l5295,612r-40,3l5215,620r159,1233l5374,609xe" fillcolor="#9bba58" stroked="f">
              <v:path arrowok="t"/>
            </v:shape>
            <v:shape id="_x0000_s1066" style="position:absolute;left:5215;top:609;width:159;height:1244" coordorigin="5215,609" coordsize="159,1244" o:spt="100" adj="0,,0" path="m5374,1853r,-1244l5335,610r-40,2l5255,615r-40,5l5374,1853xm5374,1853r,-1244l5374,609r,1244e" filled="f" strokecolor="white" strokeweight="1.44pt">
              <v:stroke joinstyle="round"/>
              <v:formulas/>
              <v:path arrowok="t" o:connecttype="segments"/>
            </v:shape>
            <v:shape id="_x0000_s1065" style="position:absolute;left:3909;top:427;width:1464;height:185" coordorigin="3910,428" coordsize="1464,185" o:spt="100" adj="0,,0" path="m5294,612l3998,428r-88,m5374,610l4992,428r-89,m5374,610r,-2l5374,516e" filled="f" strokeweight=".72pt">
              <v:stroke joinstyle="round"/>
              <v:formulas/>
              <v:path arrowok="t" o:connecttype="segments"/>
            </v:shape>
            <v:rect id="_x0000_s1064" style="position:absolute;left:7800;top:1128;width:99;height:99" fillcolor="#4f81bc" stroked="f"/>
            <v:rect id="_x0000_s1063" style="position:absolute;left:7800;top:1466;width:99;height:99" fillcolor="#c0504d" stroked="f"/>
            <v:rect id="_x0000_s1062" style="position:absolute;left:7800;top:1802;width:99;height:99" fillcolor="#9bba58" stroked="f"/>
            <v:rect id="_x0000_s1061" style="position:absolute;left:7800;top:2141;width:99;height:99" fillcolor="#8063a1" stroked="f"/>
            <v:rect id="_x0000_s1060" style="position:absolute;left:7800;top:2479;width:99;height:99" fillcolor="#4aacc5" stroked="f"/>
            <v:rect id="_x0000_s1059" style="position:absolute;left:3043;top:181;width:5820;height:3345" filled="f" strokecolor="#d9d9d9"/>
            <v:shape id="_x0000_s1058" type="#_x0000_t202" style="position:absolute;left:3418;top:292;width:468;height:180" filled="f" stroked="f">
              <v:textbox inset="0,0,0,0">
                <w:txbxContent>
                  <w:p w:rsidR="00194D69" w:rsidRDefault="00C81E23">
                    <w:pPr>
                      <w:spacing w:line="180" w:lineRule="exact"/>
                      <w:rPr>
                        <w:rFonts w:ascii="Calibri"/>
                        <w:sz w:val="18"/>
                      </w:rPr>
                    </w:pPr>
                    <w:r>
                      <w:rPr>
                        <w:rFonts w:ascii="Calibri"/>
                        <w:color w:val="404040"/>
                        <w:sz w:val="18"/>
                      </w:rPr>
                      <w:t>2.04%</w:t>
                    </w:r>
                  </w:p>
                </w:txbxContent>
              </v:textbox>
            </v:shape>
            <v:shape id="_x0000_s1057" type="#_x0000_t202" style="position:absolute;left:4423;top:292;width:468;height:180" filled="f" stroked="f">
              <v:textbox inset="0,0,0,0">
                <w:txbxContent>
                  <w:p w:rsidR="00194D69" w:rsidRDefault="00C81E23">
                    <w:pPr>
                      <w:spacing w:line="180" w:lineRule="exact"/>
                      <w:rPr>
                        <w:rFonts w:ascii="Calibri"/>
                        <w:sz w:val="18"/>
                      </w:rPr>
                    </w:pPr>
                    <w:r>
                      <w:rPr>
                        <w:rFonts w:ascii="Calibri"/>
                        <w:color w:val="404040"/>
                        <w:sz w:val="18"/>
                      </w:rPr>
                      <w:t>0.00%</w:t>
                    </w:r>
                  </w:p>
                </w:txbxContent>
              </v:textbox>
            </v:shape>
            <v:shape id="_x0000_s1056" type="#_x0000_t202" style="position:absolute;left:5188;top:337;width:468;height:180" filled="f" stroked="f">
              <v:textbox inset="0,0,0,0">
                <w:txbxContent>
                  <w:p w:rsidR="00194D69" w:rsidRDefault="00C81E23">
                    <w:pPr>
                      <w:spacing w:line="180" w:lineRule="exact"/>
                      <w:rPr>
                        <w:rFonts w:ascii="Calibri"/>
                        <w:sz w:val="18"/>
                      </w:rPr>
                    </w:pPr>
                    <w:r>
                      <w:rPr>
                        <w:rFonts w:ascii="Calibri"/>
                        <w:color w:val="404040"/>
                        <w:sz w:val="18"/>
                      </w:rPr>
                      <w:t>0.00%</w:t>
                    </w:r>
                  </w:p>
                </w:txbxContent>
              </v:textbox>
            </v:shape>
            <v:shape id="_x0000_s1055" type="#_x0000_t202" style="position:absolute;left:4527;top:1087;width:560;height:180" filled="f" stroked="f">
              <v:textbox inset="0,0,0,0">
                <w:txbxContent>
                  <w:p w:rsidR="00194D69" w:rsidRDefault="00C81E23">
                    <w:pPr>
                      <w:spacing w:line="180" w:lineRule="exact"/>
                      <w:rPr>
                        <w:rFonts w:ascii="Calibri"/>
                        <w:sz w:val="18"/>
                      </w:rPr>
                    </w:pPr>
                    <w:r>
                      <w:rPr>
                        <w:rFonts w:ascii="Calibri"/>
                        <w:color w:val="404040"/>
                        <w:sz w:val="18"/>
                      </w:rPr>
                      <w:t>16.33%</w:t>
                    </w:r>
                  </w:p>
                </w:txbxContent>
              </v:textbox>
            </v:shape>
            <v:shape id="_x0000_s1054" type="#_x0000_t202" style="position:absolute;left:7942;top:1080;width:740;height:856" filled="f" stroked="f">
              <v:textbox inset="0,0,0,0">
                <w:txbxContent>
                  <w:p w:rsidR="00194D69" w:rsidRDefault="00C81E23">
                    <w:pPr>
                      <w:spacing w:line="205" w:lineRule="exact"/>
                      <w:rPr>
                        <w:sz w:val="18"/>
                      </w:rPr>
                    </w:pPr>
                    <w:r>
                      <w:rPr>
                        <w:color w:val="585858"/>
                        <w:sz w:val="18"/>
                      </w:rPr>
                      <w:t>非常满意</w:t>
                    </w:r>
                  </w:p>
                  <w:p w:rsidR="00194D69" w:rsidRDefault="00C81E23">
                    <w:pPr>
                      <w:spacing w:before="107"/>
                      <w:rPr>
                        <w:sz w:val="18"/>
                      </w:rPr>
                    </w:pPr>
                    <w:r>
                      <w:rPr>
                        <w:color w:val="585858"/>
                        <w:sz w:val="18"/>
                      </w:rPr>
                      <w:t>满意</w:t>
                    </w:r>
                  </w:p>
                  <w:p w:rsidR="00194D69" w:rsidRDefault="00C81E23">
                    <w:pPr>
                      <w:spacing w:before="107" w:line="205" w:lineRule="exact"/>
                      <w:rPr>
                        <w:sz w:val="18"/>
                      </w:rPr>
                    </w:pPr>
                    <w:r>
                      <w:rPr>
                        <w:color w:val="585858"/>
                        <w:sz w:val="18"/>
                      </w:rPr>
                      <w:t>基本满意</w:t>
                    </w:r>
                  </w:p>
                </w:txbxContent>
              </v:textbox>
            </v:shape>
            <v:shape id="_x0000_s1053" type="#_x0000_t202" style="position:absolute;left:5683;top:2392;width:560;height:180" filled="f" stroked="f">
              <v:textbox inset="0,0,0,0">
                <w:txbxContent>
                  <w:p w:rsidR="00194D69" w:rsidRDefault="00C81E23">
                    <w:pPr>
                      <w:spacing w:line="180" w:lineRule="exact"/>
                      <w:rPr>
                        <w:rFonts w:ascii="Calibri"/>
                        <w:sz w:val="18"/>
                      </w:rPr>
                    </w:pPr>
                    <w:r>
                      <w:rPr>
                        <w:rFonts w:ascii="Calibri"/>
                        <w:color w:val="404040"/>
                        <w:sz w:val="18"/>
                      </w:rPr>
                      <w:t>81.63%</w:t>
                    </w:r>
                  </w:p>
                </w:txbxContent>
              </v:textbox>
            </v:shape>
            <v:shape id="_x0000_s1052" type="#_x0000_t202" style="position:absolute;left:7942;top:2093;width:740;height:518" filled="f" stroked="f">
              <v:textbox inset="0,0,0,0">
                <w:txbxContent>
                  <w:p w:rsidR="00194D69" w:rsidRDefault="00C81E23">
                    <w:pPr>
                      <w:spacing w:line="205" w:lineRule="exact"/>
                      <w:rPr>
                        <w:sz w:val="18"/>
                      </w:rPr>
                    </w:pPr>
                    <w:r>
                      <w:rPr>
                        <w:color w:val="585858"/>
                        <w:sz w:val="18"/>
                      </w:rPr>
                      <w:t>不太满意</w:t>
                    </w:r>
                  </w:p>
                  <w:p w:rsidR="00194D69" w:rsidRDefault="00C81E23">
                    <w:pPr>
                      <w:spacing w:before="106" w:line="205" w:lineRule="exact"/>
                      <w:rPr>
                        <w:sz w:val="18"/>
                      </w:rPr>
                    </w:pPr>
                    <w:r>
                      <w:rPr>
                        <w:color w:val="585858"/>
                        <w:sz w:val="18"/>
                      </w:rPr>
                      <w:t>不满意</w:t>
                    </w:r>
                  </w:p>
                </w:txbxContent>
              </v:textbox>
            </v:shape>
            <w10:wrap type="topAndBottom" anchorx="page"/>
          </v:group>
        </w:pict>
      </w:r>
    </w:p>
    <w:p w:rsidR="00194D69" w:rsidRDefault="00194D69">
      <w:pPr>
        <w:pStyle w:val="a3"/>
        <w:spacing w:before="2"/>
        <w:ind w:left="0"/>
      </w:pPr>
    </w:p>
    <w:p w:rsidR="00194D69" w:rsidRDefault="00C81E23">
      <w:pPr>
        <w:pStyle w:val="a3"/>
        <w:spacing w:line="405" w:lineRule="auto"/>
        <w:ind w:right="493" w:firstLine="479"/>
      </w:pPr>
      <w:r>
        <w:rPr>
          <w:spacing w:val="-11"/>
        </w:rPr>
        <w:t>经调查表明：大多数被访者对航线</w:t>
      </w:r>
      <w:r>
        <w:t>（</w:t>
      </w:r>
      <w:r>
        <w:rPr>
          <w:spacing w:val="-9"/>
        </w:rPr>
        <w:t>通航城市、时刻</w:t>
      </w:r>
      <w:r>
        <w:rPr>
          <w:spacing w:val="-53"/>
        </w:rPr>
        <w:t>）</w:t>
      </w:r>
      <w:r>
        <w:rPr>
          <w:spacing w:val="-2"/>
        </w:rPr>
        <w:t>方面的情况表示满意。</w:t>
      </w:r>
      <w:r>
        <w:rPr>
          <w:spacing w:val="-21"/>
        </w:rPr>
        <w:t>其中</w:t>
      </w:r>
      <w:r>
        <w:rPr>
          <w:spacing w:val="-21"/>
        </w:rPr>
        <w:t xml:space="preserve"> </w:t>
      </w:r>
      <w:r>
        <w:rPr>
          <w:rFonts w:ascii="Arial" w:eastAsia="Arial"/>
        </w:rPr>
        <w:t>81.63%</w:t>
      </w:r>
      <w:r>
        <w:rPr>
          <w:spacing w:val="-2"/>
        </w:rPr>
        <w:t>表示非常满意，</w:t>
      </w:r>
      <w:r>
        <w:rPr>
          <w:rFonts w:ascii="Arial" w:eastAsia="Arial"/>
          <w:spacing w:val="-3"/>
        </w:rPr>
        <w:t>16.33%</w:t>
      </w:r>
      <w:r>
        <w:rPr>
          <w:spacing w:val="-2"/>
        </w:rPr>
        <w:t>表示满意，</w:t>
      </w:r>
      <w:r>
        <w:rPr>
          <w:rFonts w:ascii="Arial" w:eastAsia="Arial"/>
          <w:spacing w:val="-3"/>
        </w:rPr>
        <w:t>2.04%</w:t>
      </w:r>
      <w:r>
        <w:rPr>
          <w:spacing w:val="-4"/>
        </w:rPr>
        <w:t>表示基本满意。折合百分</w:t>
      </w:r>
      <w:r>
        <w:rPr>
          <w:spacing w:val="-10"/>
        </w:rPr>
        <w:t>制，本项满意度得分为</w:t>
      </w:r>
      <w:r>
        <w:rPr>
          <w:spacing w:val="-10"/>
        </w:rPr>
        <w:t xml:space="preserve"> </w:t>
      </w:r>
      <w:r>
        <w:rPr>
          <w:rFonts w:ascii="Arial" w:eastAsia="Arial"/>
        </w:rPr>
        <w:t xml:space="preserve">95.92 </w:t>
      </w:r>
      <w:r>
        <w:t>分。</w:t>
      </w:r>
    </w:p>
    <w:p w:rsidR="00194D69" w:rsidRDefault="00C81E23">
      <w:pPr>
        <w:pStyle w:val="4"/>
        <w:numPr>
          <w:ilvl w:val="0"/>
          <w:numId w:val="5"/>
        </w:numPr>
        <w:tabs>
          <w:tab w:val="left" w:pos="1382"/>
        </w:tabs>
        <w:spacing w:before="1"/>
        <w:ind w:left="1382" w:hanging="322"/>
      </w:pPr>
      <w:r>
        <w:t>对机票价格方面的满意度</w:t>
      </w:r>
    </w:p>
    <w:p w:rsidR="00194D69" w:rsidRDefault="00C81E23">
      <w:pPr>
        <w:pStyle w:val="a3"/>
        <w:spacing w:before="213"/>
        <w:ind w:left="1058"/>
      </w:pPr>
      <w:r>
        <w:t>根据问卷调查的数据统计，我们了解到，旅客对机票价格的满意度情况如下</w:t>
      </w:r>
    </w:p>
    <w:p w:rsidR="00194D69" w:rsidRDefault="00194D69">
      <w:pPr>
        <w:pStyle w:val="a3"/>
        <w:spacing w:before="6"/>
        <w:ind w:left="0"/>
        <w:rPr>
          <w:sz w:val="11"/>
        </w:rPr>
      </w:pPr>
    </w:p>
    <w:p w:rsidR="00194D69" w:rsidRDefault="00C81E23">
      <w:pPr>
        <w:pStyle w:val="a3"/>
        <w:spacing w:before="66"/>
      </w:pPr>
      <w:r>
        <w:t>图：</w:t>
      </w:r>
    </w:p>
    <w:p w:rsidR="00194D69" w:rsidRDefault="00C81E23">
      <w:pPr>
        <w:spacing w:before="35"/>
        <w:ind w:left="3158"/>
      </w:pPr>
      <w:r>
        <w:rPr>
          <w:spacing w:val="-28"/>
        </w:rPr>
        <w:t>图</w:t>
      </w:r>
      <w:r>
        <w:rPr>
          <w:spacing w:val="-28"/>
        </w:rPr>
        <w:t xml:space="preserve"> </w:t>
      </w:r>
      <w:r>
        <w:rPr>
          <w:rFonts w:ascii="Arial" w:eastAsia="Arial"/>
        </w:rPr>
        <w:t xml:space="preserve">4 </w:t>
      </w:r>
      <w:r>
        <w:rPr>
          <w:spacing w:val="-3"/>
        </w:rPr>
        <w:t>对机票价格的满意度示意图</w:t>
      </w:r>
    </w:p>
    <w:p w:rsidR="00194D69" w:rsidRDefault="00C81E23">
      <w:pPr>
        <w:pStyle w:val="a3"/>
        <w:spacing w:before="5"/>
        <w:ind w:left="0"/>
        <w:rPr>
          <w:sz w:val="15"/>
        </w:rPr>
      </w:pPr>
      <w:r>
        <w:pict>
          <v:group id="_x0000_s1038" style="position:absolute;margin-left:149.5pt;margin-top:11.85pt;width:296.25pt;height:159pt;z-index:-15726080;mso-wrap-distance-left:0;mso-wrap-distance-right:0;mso-position-horizontal-relative:page" coordorigin="2990,237" coordsize="5925,3180">
            <v:shape id="_x0000_s1050" style="position:absolute;left:4886;top:464;width:1743;height:2480" coordorigin="4886,465" coordsize="1743,2480" o:spt="100" adj="0,,0" path="m4886,2785r,159m4886,2289r,319m5758,2785r,159m5758,465r,2143m6629,2785r,159m6629,465r,2143e" filled="f" strokecolor="#d9d9d9" strokeweight=".72pt">
              <v:stroke joinstyle="round"/>
              <v:formulas/>
              <v:path arrowok="t" o:connecttype="segments"/>
            </v:shape>
            <v:line id="_x0000_s1049" style="position:absolute" from="7500,465" to="7500,2944" strokecolor="#d9d9d9" strokeweight=".72pt"/>
            <v:rect id="_x0000_s1048" style="position:absolute;left:4015;top:2607;width:3468;height:178" fillcolor="#4f81bc" stroked="f"/>
            <v:line id="_x0000_s1047" style="position:absolute" from="4886,465" to="4886,2113" strokecolor="#d9d9d9" strokeweight=".72pt"/>
            <v:rect id="_x0000_s1046" style="position:absolute;left:4015;top:2113;width:888;height:176" fillcolor="#4f81bc" stroked="f"/>
            <v:shape id="_x0000_s1045" style="position:absolute;left:4015;top:464;width:4359;height:2480" coordorigin="4015,465" coordsize="4359,2480" o:spt="100" adj="0,,0" path="m4015,2944r,-2479m8374,465r,2479e" filled="f" strokecolor="#d9d9d9" strokeweight=".72pt">
              <v:stroke joinstyle="round"/>
              <v:formulas/>
              <v:path arrowok="t" o:connecttype="segments"/>
            </v:shape>
            <v:rect id="_x0000_s1044" style="position:absolute;left:2998;top:244;width:5910;height:3165" filled="f" strokecolor="#d9d9d9"/>
            <v:shape id="_x0000_s1043" type="#_x0000_t202" style="position:absolute;left:3127;top:615;width:1477;height:1669" filled="f" stroked="f">
              <v:textbox inset="0,0,0,0">
                <w:txbxContent>
                  <w:p w:rsidR="00194D69" w:rsidRDefault="00C81E23">
                    <w:pPr>
                      <w:tabs>
                        <w:tab w:val="left" w:pos="1008"/>
                      </w:tabs>
                      <w:spacing w:line="208" w:lineRule="exact"/>
                      <w:ind w:left="181"/>
                      <w:rPr>
                        <w:rFonts w:ascii="Calibri" w:eastAsia="Calibri"/>
                        <w:sz w:val="18"/>
                      </w:rPr>
                    </w:pPr>
                    <w:r>
                      <w:rPr>
                        <w:color w:val="585858"/>
                        <w:position w:val="1"/>
                        <w:sz w:val="18"/>
                      </w:rPr>
                      <w:t>不</w:t>
                    </w:r>
                    <w:proofErr w:type="gramStart"/>
                    <w:r>
                      <w:rPr>
                        <w:color w:val="585858"/>
                        <w:position w:val="1"/>
                        <w:sz w:val="18"/>
                      </w:rPr>
                      <w:t>满意</w:t>
                    </w:r>
                    <w:r>
                      <w:rPr>
                        <w:color w:val="585858"/>
                        <w:position w:val="1"/>
                        <w:sz w:val="18"/>
                      </w:rPr>
                      <w:tab/>
                    </w:r>
                    <w:proofErr w:type="gramEnd"/>
                    <w:r>
                      <w:rPr>
                        <w:rFonts w:ascii="Calibri" w:eastAsia="Calibri"/>
                        <w:color w:val="404040"/>
                        <w:sz w:val="18"/>
                      </w:rPr>
                      <w:t>0.00%</w:t>
                    </w:r>
                  </w:p>
                  <w:p w:rsidR="00194D69" w:rsidRDefault="00194D69">
                    <w:pPr>
                      <w:spacing w:before="1"/>
                      <w:rPr>
                        <w:rFonts w:ascii="Calibri"/>
                        <w:sz w:val="21"/>
                      </w:rPr>
                    </w:pPr>
                  </w:p>
                  <w:p w:rsidR="00194D69" w:rsidRDefault="00C81E23">
                    <w:pPr>
                      <w:tabs>
                        <w:tab w:val="left" w:pos="1008"/>
                      </w:tabs>
                      <w:rPr>
                        <w:rFonts w:ascii="Calibri" w:eastAsia="Calibri"/>
                        <w:sz w:val="18"/>
                      </w:rPr>
                    </w:pPr>
                    <w:r>
                      <w:rPr>
                        <w:color w:val="585858"/>
                        <w:position w:val="1"/>
                        <w:sz w:val="18"/>
                      </w:rPr>
                      <w:t>不太满意</w:t>
                    </w:r>
                    <w:r>
                      <w:rPr>
                        <w:color w:val="585858"/>
                        <w:position w:val="1"/>
                        <w:sz w:val="18"/>
                      </w:rPr>
                      <w:tab/>
                    </w:r>
                    <w:r>
                      <w:rPr>
                        <w:rFonts w:ascii="Calibri" w:eastAsia="Calibri"/>
                        <w:color w:val="404040"/>
                        <w:sz w:val="18"/>
                      </w:rPr>
                      <w:t>0.00%</w:t>
                    </w:r>
                  </w:p>
                  <w:p w:rsidR="00194D69" w:rsidRDefault="00194D69">
                    <w:pPr>
                      <w:spacing w:before="2"/>
                      <w:rPr>
                        <w:rFonts w:ascii="Calibri"/>
                        <w:sz w:val="21"/>
                      </w:rPr>
                    </w:pPr>
                  </w:p>
                  <w:p w:rsidR="00194D69" w:rsidRDefault="00C81E23">
                    <w:pPr>
                      <w:tabs>
                        <w:tab w:val="left" w:pos="1008"/>
                      </w:tabs>
                      <w:rPr>
                        <w:rFonts w:ascii="Calibri" w:eastAsia="Calibri"/>
                        <w:sz w:val="18"/>
                      </w:rPr>
                    </w:pPr>
                    <w:r>
                      <w:rPr>
                        <w:color w:val="585858"/>
                        <w:position w:val="1"/>
                        <w:sz w:val="18"/>
                      </w:rPr>
                      <w:t>基本</w:t>
                    </w:r>
                    <w:proofErr w:type="gramStart"/>
                    <w:r>
                      <w:rPr>
                        <w:color w:val="585858"/>
                        <w:position w:val="1"/>
                        <w:sz w:val="18"/>
                      </w:rPr>
                      <w:t>满意</w:t>
                    </w:r>
                    <w:r>
                      <w:rPr>
                        <w:color w:val="585858"/>
                        <w:position w:val="1"/>
                        <w:sz w:val="18"/>
                      </w:rPr>
                      <w:tab/>
                    </w:r>
                    <w:proofErr w:type="gramEnd"/>
                    <w:r>
                      <w:rPr>
                        <w:rFonts w:ascii="Calibri" w:eastAsia="Calibri"/>
                        <w:color w:val="404040"/>
                        <w:sz w:val="18"/>
                      </w:rPr>
                      <w:t>0.00%</w:t>
                    </w:r>
                  </w:p>
                  <w:p w:rsidR="00194D69" w:rsidRDefault="00194D69">
                    <w:pPr>
                      <w:spacing w:before="6"/>
                      <w:rPr>
                        <w:rFonts w:ascii="Calibri"/>
                        <w:sz w:val="21"/>
                      </w:rPr>
                    </w:pPr>
                  </w:p>
                  <w:p w:rsidR="00194D69" w:rsidRDefault="00C81E23">
                    <w:pPr>
                      <w:spacing w:line="205" w:lineRule="exact"/>
                      <w:ind w:left="360"/>
                      <w:rPr>
                        <w:sz w:val="18"/>
                      </w:rPr>
                    </w:pPr>
                    <w:r>
                      <w:rPr>
                        <w:color w:val="585858"/>
                        <w:sz w:val="18"/>
                      </w:rPr>
                      <w:t>满意</w:t>
                    </w:r>
                  </w:p>
                </w:txbxContent>
              </v:textbox>
            </v:shape>
            <v:shape id="_x0000_s1042" type="#_x0000_t202" style="position:absolute;left:5025;top:2128;width:562;height:181" filled="f" stroked="f">
              <v:textbox inset="0,0,0,0">
                <w:txbxContent>
                  <w:p w:rsidR="00194D69" w:rsidRDefault="00C81E23">
                    <w:pPr>
                      <w:spacing w:line="180" w:lineRule="exact"/>
                      <w:rPr>
                        <w:rFonts w:ascii="Calibri"/>
                        <w:sz w:val="18"/>
                      </w:rPr>
                    </w:pPr>
                    <w:r>
                      <w:rPr>
                        <w:rFonts w:ascii="Calibri"/>
                        <w:color w:val="404040"/>
                        <w:sz w:val="18"/>
                      </w:rPr>
                      <w:t>20.41%</w:t>
                    </w:r>
                  </w:p>
                </w:txbxContent>
              </v:textbox>
            </v:shape>
            <v:shape id="_x0000_s1041" type="#_x0000_t202" style="position:absolute;left:3127;top:2600;width:740;height:180" filled="f" stroked="f">
              <v:textbox inset="0,0,0,0">
                <w:txbxContent>
                  <w:p w:rsidR="00194D69" w:rsidRDefault="00C81E23">
                    <w:pPr>
                      <w:spacing w:line="180" w:lineRule="exact"/>
                      <w:rPr>
                        <w:sz w:val="18"/>
                      </w:rPr>
                    </w:pPr>
                    <w:r>
                      <w:rPr>
                        <w:color w:val="585858"/>
                        <w:sz w:val="18"/>
                      </w:rPr>
                      <w:t>非常满意</w:t>
                    </w:r>
                  </w:p>
                </w:txbxContent>
              </v:textbox>
            </v:shape>
            <v:shape id="_x0000_s1040" type="#_x0000_t202" style="position:absolute;left:7605;top:2624;width:560;height:180" filled="f" stroked="f">
              <v:textbox inset="0,0,0,0">
                <w:txbxContent>
                  <w:p w:rsidR="00194D69" w:rsidRDefault="00C81E23">
                    <w:pPr>
                      <w:spacing w:line="180" w:lineRule="exact"/>
                      <w:rPr>
                        <w:rFonts w:ascii="Calibri"/>
                        <w:sz w:val="18"/>
                      </w:rPr>
                    </w:pPr>
                    <w:r>
                      <w:rPr>
                        <w:rFonts w:ascii="Calibri"/>
                        <w:color w:val="404040"/>
                        <w:sz w:val="18"/>
                      </w:rPr>
                      <w:t>79.59%</w:t>
                    </w:r>
                  </w:p>
                </w:txbxContent>
              </v:textbox>
            </v:shape>
            <v:shape id="_x0000_s1039" type="#_x0000_t202" style="position:absolute;left:3792;top:3097;width:4918;height:180" filled="f" stroked="f">
              <v:textbox inset="0,0,0,0">
                <w:txbxContent>
                  <w:p w:rsidR="00194D69" w:rsidRDefault="00C81E23">
                    <w:pPr>
                      <w:tabs>
                        <w:tab w:val="left" w:pos="825"/>
                        <w:tab w:val="left" w:pos="1697"/>
                        <w:tab w:val="left" w:pos="2569"/>
                        <w:tab w:val="left" w:pos="3441"/>
                        <w:tab w:val="left" w:pos="4267"/>
                      </w:tabs>
                      <w:spacing w:line="180" w:lineRule="exact"/>
                      <w:rPr>
                        <w:rFonts w:ascii="Calibri"/>
                        <w:sz w:val="18"/>
                      </w:rPr>
                    </w:pPr>
                    <w:r>
                      <w:rPr>
                        <w:rFonts w:ascii="Calibri"/>
                        <w:color w:val="585858"/>
                        <w:sz w:val="18"/>
                      </w:rPr>
                      <w:t>0.00%</w:t>
                    </w:r>
                    <w:r>
                      <w:rPr>
                        <w:rFonts w:ascii="Calibri"/>
                        <w:color w:val="585858"/>
                        <w:sz w:val="18"/>
                      </w:rPr>
                      <w:tab/>
                      <w:t>20.00%</w:t>
                    </w:r>
                    <w:r>
                      <w:rPr>
                        <w:rFonts w:ascii="Calibri"/>
                        <w:color w:val="585858"/>
                        <w:sz w:val="18"/>
                      </w:rPr>
                      <w:tab/>
                      <w:t>40.00%</w:t>
                    </w:r>
                    <w:r>
                      <w:rPr>
                        <w:rFonts w:ascii="Calibri"/>
                        <w:color w:val="585858"/>
                        <w:sz w:val="18"/>
                      </w:rPr>
                      <w:tab/>
                      <w:t>60.00%</w:t>
                    </w:r>
                    <w:r>
                      <w:rPr>
                        <w:rFonts w:ascii="Calibri"/>
                        <w:color w:val="585858"/>
                        <w:sz w:val="18"/>
                      </w:rPr>
                      <w:tab/>
                      <w:t>80.00%</w:t>
                    </w:r>
                    <w:r>
                      <w:rPr>
                        <w:rFonts w:ascii="Calibri"/>
                        <w:color w:val="585858"/>
                        <w:sz w:val="18"/>
                      </w:rPr>
                      <w:tab/>
                      <w:t>100.00%</w:t>
                    </w:r>
                  </w:p>
                </w:txbxContent>
              </v:textbox>
            </v:shape>
            <w10:wrap type="topAndBottom" anchorx="page"/>
          </v:group>
        </w:pict>
      </w:r>
    </w:p>
    <w:p w:rsidR="00194D69" w:rsidRDefault="00194D69">
      <w:pPr>
        <w:pStyle w:val="a3"/>
        <w:spacing w:before="4"/>
        <w:ind w:left="0"/>
        <w:rPr>
          <w:sz w:val="25"/>
        </w:rPr>
      </w:pPr>
    </w:p>
    <w:p w:rsidR="00194D69" w:rsidRDefault="00C81E23">
      <w:pPr>
        <w:pStyle w:val="a3"/>
        <w:spacing w:before="77" w:line="405" w:lineRule="auto"/>
        <w:ind w:right="545" w:firstLine="479"/>
      </w:pPr>
      <w:r>
        <w:t>经过调查表明：被访者人群全部表示对机票价格满意，其中</w:t>
      </w:r>
      <w:r>
        <w:t xml:space="preserve"> </w:t>
      </w:r>
      <w:r>
        <w:rPr>
          <w:rFonts w:ascii="Arial" w:eastAsia="Arial"/>
        </w:rPr>
        <w:t>79.59%</w:t>
      </w:r>
      <w:r>
        <w:t>表示非常满意，</w:t>
      </w:r>
      <w:r>
        <w:rPr>
          <w:rFonts w:ascii="Arial" w:eastAsia="Arial"/>
        </w:rPr>
        <w:t>20.41%</w:t>
      </w:r>
      <w:r>
        <w:t>表示满意，折合百分制，本项满意度得分为</w:t>
      </w:r>
      <w:r>
        <w:t xml:space="preserve"> </w:t>
      </w:r>
      <w:r>
        <w:rPr>
          <w:rFonts w:ascii="Arial" w:eastAsia="Arial"/>
        </w:rPr>
        <w:t xml:space="preserve">95.92 </w:t>
      </w:r>
      <w:r>
        <w:t>分。</w:t>
      </w:r>
    </w:p>
    <w:p w:rsidR="00194D69" w:rsidRDefault="00194D69">
      <w:pPr>
        <w:spacing w:line="405" w:lineRule="auto"/>
        <w:sectPr w:rsidR="00194D69">
          <w:headerReference w:type="default" r:id="rId28"/>
          <w:footerReference w:type="default" r:id="rId29"/>
          <w:pgSz w:w="11910" w:h="16840"/>
          <w:pgMar w:top="1660" w:right="1180" w:bottom="1240" w:left="1220" w:header="852" w:footer="1054" w:gutter="0"/>
          <w:cols w:space="720"/>
        </w:sectPr>
      </w:pPr>
    </w:p>
    <w:p w:rsidR="00194D69" w:rsidRDefault="00C81E23">
      <w:pPr>
        <w:pStyle w:val="a4"/>
        <w:numPr>
          <w:ilvl w:val="0"/>
          <w:numId w:val="5"/>
        </w:numPr>
        <w:tabs>
          <w:tab w:val="left" w:pos="1382"/>
        </w:tabs>
        <w:spacing w:before="175"/>
        <w:ind w:left="1382" w:hanging="322"/>
        <w:rPr>
          <w:sz w:val="24"/>
        </w:rPr>
      </w:pPr>
      <w:r>
        <w:rPr>
          <w:sz w:val="24"/>
        </w:rPr>
        <w:lastRenderedPageBreak/>
        <w:t>对机场的总体满意度</w:t>
      </w:r>
    </w:p>
    <w:p w:rsidR="00194D69" w:rsidRDefault="00C81E23">
      <w:pPr>
        <w:pStyle w:val="a3"/>
        <w:spacing w:before="213"/>
        <w:ind w:left="1201"/>
      </w:pPr>
      <w:r>
        <w:t>根据问卷调查的数据统计，我们了解到，旅客对机场的总体满意度情况如</w:t>
      </w:r>
    </w:p>
    <w:p w:rsidR="00194D69" w:rsidRDefault="00194D69">
      <w:pPr>
        <w:pStyle w:val="a3"/>
        <w:spacing w:before="4"/>
        <w:ind w:left="0"/>
        <w:rPr>
          <w:sz w:val="11"/>
        </w:rPr>
      </w:pPr>
    </w:p>
    <w:p w:rsidR="00194D69" w:rsidRDefault="00C81E23">
      <w:pPr>
        <w:pStyle w:val="a3"/>
        <w:spacing w:before="66"/>
      </w:pPr>
      <w:r>
        <w:t>下：</w:t>
      </w:r>
    </w:p>
    <w:p w:rsidR="00194D69" w:rsidRDefault="00C81E23">
      <w:pPr>
        <w:tabs>
          <w:tab w:val="left" w:pos="4293"/>
        </w:tabs>
        <w:spacing w:before="37"/>
        <w:ind w:left="3674"/>
      </w:pPr>
      <w:r>
        <w:pict>
          <v:group id="_x0000_s1026" style="position:absolute;left:0;text-align:left;margin-left:117.3pt;margin-top:22.7pt;width:360.75pt;height:216.75pt;z-index:-15725568;mso-wrap-distance-left:0;mso-wrap-distance-right:0;mso-position-horizontal-relative:page" coordorigin="2346,454" coordsize="7215,4335">
            <v:shape id="_x0000_s1037" style="position:absolute;left:2932;top:1135;width:6130;height:2717" coordorigin="2933,1135" coordsize="6130,2717" o:spt="100" adj="0,,0" path="m2933,3852r6129,m2933,3398r6129,m2933,2947r6129,m2933,2493r6129,m2933,2042r6129,m2933,1589r6129,m2933,1135r6129,e" filled="f" strokecolor="#d9d9d9" strokeweight=".72pt">
              <v:stroke joinstyle="round"/>
              <v:formulas/>
              <v:path arrowok="t" o:connecttype="segments"/>
            </v:shape>
            <v:shape id="_x0000_s1036" style="position:absolute;left:2932;top:886;width:3065;height:3419" coordorigin="2932,886" coordsize="3065,3419" path="m2932,886r,3419l5997,4305,4465,3196,2932,886xe" fillcolor="#4f81bc" stroked="f">
              <v:path arrowok="t"/>
            </v:shape>
            <v:shape id="_x0000_s1035" style="position:absolute;left:2932;top:683;width:6130;height:3622" coordorigin="2933,684" coordsize="6130,3622" o:spt="100" adj="0,,0" path="m2933,4305r6129,m2933,684r6129,e" filled="f" strokecolor="#d9d9d9" strokeweight=".72pt">
              <v:stroke joinstyle="round"/>
              <v:formulas/>
              <v:path arrowok="t" o:connecttype="segments"/>
            </v:shape>
            <v:rect id="_x0000_s1034" style="position:absolute;left:2353;top:461;width:7200;height:4320" filled="f" strokecolor="#d9d9d9"/>
            <v:shape id="_x0000_s1033" type="#_x0000_t202" style="position:absolute;left:2662;top:2520;width:560;height:180" filled="f" stroked="f">
              <v:textbox inset="0,0,0,0">
                <w:txbxContent>
                  <w:p w:rsidR="00194D69" w:rsidRDefault="00C81E23">
                    <w:pPr>
                      <w:spacing w:line="180" w:lineRule="exact"/>
                      <w:rPr>
                        <w:rFonts w:ascii="Calibri"/>
                        <w:sz w:val="18"/>
                      </w:rPr>
                    </w:pPr>
                    <w:r>
                      <w:rPr>
                        <w:rFonts w:ascii="Calibri"/>
                        <w:color w:val="404040"/>
                        <w:sz w:val="18"/>
                      </w:rPr>
                      <w:t>75.51%</w:t>
                    </w:r>
                  </w:p>
                </w:txbxContent>
              </v:textbox>
            </v:shape>
            <v:shape id="_x0000_s1032" type="#_x0000_t202" style="position:absolute;left:4195;top:3676;width:560;height:180" filled="f" stroked="f">
              <v:textbox inset="0,0,0,0">
                <w:txbxContent>
                  <w:p w:rsidR="00194D69" w:rsidRDefault="00C81E23">
                    <w:pPr>
                      <w:spacing w:line="180" w:lineRule="exact"/>
                      <w:rPr>
                        <w:rFonts w:ascii="Calibri"/>
                        <w:sz w:val="18"/>
                      </w:rPr>
                    </w:pPr>
                    <w:r>
                      <w:rPr>
                        <w:rFonts w:ascii="Calibri"/>
                        <w:color w:val="404040"/>
                        <w:sz w:val="18"/>
                      </w:rPr>
                      <w:t>24.49%</w:t>
                    </w:r>
                  </w:p>
                </w:txbxContent>
              </v:textbox>
            </v:shape>
            <v:shape id="_x0000_s1031" type="#_x0000_t202" style="position:absolute;left:2571;top:4446;width:740;height:180" filled="f" stroked="f">
              <v:textbox inset="0,0,0,0">
                <w:txbxContent>
                  <w:p w:rsidR="00194D69" w:rsidRDefault="00C81E23">
                    <w:pPr>
                      <w:spacing w:line="180" w:lineRule="exact"/>
                      <w:rPr>
                        <w:sz w:val="18"/>
                      </w:rPr>
                    </w:pPr>
                    <w:r>
                      <w:rPr>
                        <w:color w:val="585858"/>
                        <w:sz w:val="18"/>
                      </w:rPr>
                      <w:t>非常满意</w:t>
                    </w:r>
                  </w:p>
                </w:txbxContent>
              </v:textbox>
            </v:shape>
            <v:shape id="_x0000_s1030" type="#_x0000_t202" style="position:absolute;left:4284;top:4446;width:380;height:180" filled="f" stroked="f">
              <v:textbox inset="0,0,0,0">
                <w:txbxContent>
                  <w:p w:rsidR="00194D69" w:rsidRDefault="00C81E23">
                    <w:pPr>
                      <w:spacing w:line="180" w:lineRule="exact"/>
                      <w:rPr>
                        <w:sz w:val="18"/>
                      </w:rPr>
                    </w:pPr>
                    <w:r>
                      <w:rPr>
                        <w:color w:val="585858"/>
                        <w:sz w:val="18"/>
                      </w:rPr>
                      <w:t>满意</w:t>
                    </w:r>
                  </w:p>
                </w:txbxContent>
              </v:textbox>
            </v:shape>
            <v:shape id="_x0000_s1029" type="#_x0000_t202" style="position:absolute;left:5637;top:4230;width:740;height:397" filled="f" stroked="f">
              <v:textbox inset="0,0,0,0">
                <w:txbxContent>
                  <w:p w:rsidR="00194D69" w:rsidRDefault="00C81E23">
                    <w:pPr>
                      <w:spacing w:line="183" w:lineRule="exact"/>
                      <w:ind w:right="18"/>
                      <w:jc w:val="center"/>
                      <w:rPr>
                        <w:rFonts w:ascii="Calibri"/>
                        <w:sz w:val="18"/>
                      </w:rPr>
                    </w:pPr>
                    <w:r>
                      <w:rPr>
                        <w:rFonts w:ascii="Calibri"/>
                        <w:color w:val="404040"/>
                        <w:sz w:val="18"/>
                      </w:rPr>
                      <w:t>0.00%</w:t>
                    </w:r>
                  </w:p>
                  <w:p w:rsidR="00194D69" w:rsidRDefault="00C81E23">
                    <w:pPr>
                      <w:spacing w:before="8" w:line="205" w:lineRule="exact"/>
                      <w:ind w:right="18"/>
                      <w:jc w:val="center"/>
                      <w:rPr>
                        <w:sz w:val="18"/>
                      </w:rPr>
                    </w:pPr>
                    <w:r>
                      <w:rPr>
                        <w:color w:val="585858"/>
                        <w:sz w:val="18"/>
                      </w:rPr>
                      <w:t>基本满意</w:t>
                    </w:r>
                  </w:p>
                </w:txbxContent>
              </v:textbox>
            </v:shape>
            <v:shape id="_x0000_s1028" type="#_x0000_t202" style="position:absolute;left:7170;top:4230;width:740;height:397" filled="f" stroked="f">
              <v:textbox inset="0,0,0,0">
                <w:txbxContent>
                  <w:p w:rsidR="00194D69" w:rsidRDefault="00C81E23">
                    <w:pPr>
                      <w:spacing w:line="183" w:lineRule="exact"/>
                      <w:ind w:right="18"/>
                      <w:jc w:val="center"/>
                      <w:rPr>
                        <w:rFonts w:ascii="Calibri"/>
                        <w:sz w:val="18"/>
                      </w:rPr>
                    </w:pPr>
                    <w:r>
                      <w:rPr>
                        <w:rFonts w:ascii="Calibri"/>
                        <w:color w:val="404040"/>
                        <w:sz w:val="18"/>
                      </w:rPr>
                      <w:t>0.00%</w:t>
                    </w:r>
                  </w:p>
                  <w:p w:rsidR="00194D69" w:rsidRDefault="00C81E23">
                    <w:pPr>
                      <w:spacing w:before="8" w:line="205" w:lineRule="exact"/>
                      <w:ind w:right="18"/>
                      <w:jc w:val="center"/>
                      <w:rPr>
                        <w:sz w:val="18"/>
                      </w:rPr>
                    </w:pPr>
                    <w:r>
                      <w:rPr>
                        <w:color w:val="585858"/>
                        <w:sz w:val="18"/>
                      </w:rPr>
                      <w:t>不太满意</w:t>
                    </w:r>
                  </w:p>
                </w:txbxContent>
              </v:textbox>
            </v:shape>
            <v:shape id="_x0000_s1027" type="#_x0000_t202" style="position:absolute;left:8794;top:4230;width:560;height:397" filled="f" stroked="f">
              <v:textbox inset="0,0,0,0">
                <w:txbxContent>
                  <w:p w:rsidR="00194D69" w:rsidRDefault="00C81E23">
                    <w:pPr>
                      <w:spacing w:line="183" w:lineRule="exact"/>
                      <w:ind w:left="45"/>
                      <w:rPr>
                        <w:rFonts w:ascii="Calibri"/>
                        <w:sz w:val="18"/>
                      </w:rPr>
                    </w:pPr>
                    <w:r>
                      <w:rPr>
                        <w:rFonts w:ascii="Calibri"/>
                        <w:color w:val="404040"/>
                        <w:sz w:val="18"/>
                      </w:rPr>
                      <w:t>0.00%</w:t>
                    </w:r>
                  </w:p>
                  <w:p w:rsidR="00194D69" w:rsidRDefault="00C81E23">
                    <w:pPr>
                      <w:spacing w:before="8" w:line="205" w:lineRule="exact"/>
                      <w:rPr>
                        <w:sz w:val="18"/>
                      </w:rPr>
                    </w:pPr>
                    <w:r>
                      <w:rPr>
                        <w:color w:val="585858"/>
                        <w:sz w:val="18"/>
                      </w:rPr>
                      <w:t>不满意</w:t>
                    </w:r>
                  </w:p>
                </w:txbxContent>
              </v:textbox>
            </v:shape>
            <w10:wrap type="topAndBottom" anchorx="page"/>
          </v:group>
        </w:pict>
      </w:r>
      <w:r>
        <w:t>图</w:t>
      </w:r>
      <w:r>
        <w:rPr>
          <w:spacing w:val="-55"/>
        </w:rPr>
        <w:t xml:space="preserve"> </w:t>
      </w:r>
      <w:r>
        <w:rPr>
          <w:rFonts w:ascii="Arial" w:eastAsia="Arial"/>
        </w:rPr>
        <w:t>5</w:t>
      </w:r>
      <w:r>
        <w:rPr>
          <w:rFonts w:ascii="Arial" w:eastAsia="Arial"/>
        </w:rPr>
        <w:tab/>
      </w:r>
      <w:r>
        <w:t>对</w:t>
      </w:r>
      <w:r>
        <w:rPr>
          <w:spacing w:val="-3"/>
        </w:rPr>
        <w:t>机</w:t>
      </w:r>
      <w:r>
        <w:t>场的</w:t>
      </w:r>
      <w:r>
        <w:rPr>
          <w:spacing w:val="-3"/>
        </w:rPr>
        <w:t>总</w:t>
      </w:r>
      <w:r>
        <w:t>体满</w:t>
      </w:r>
      <w:r>
        <w:rPr>
          <w:spacing w:val="-3"/>
        </w:rPr>
        <w:t>意</w:t>
      </w:r>
      <w:r>
        <w:t>度</w:t>
      </w:r>
    </w:p>
    <w:p w:rsidR="00194D69" w:rsidRDefault="00194D69">
      <w:pPr>
        <w:pStyle w:val="a3"/>
        <w:spacing w:before="2"/>
        <w:ind w:left="0"/>
        <w:rPr>
          <w:sz w:val="16"/>
        </w:rPr>
      </w:pPr>
    </w:p>
    <w:p w:rsidR="00194D69" w:rsidRDefault="00C81E23">
      <w:pPr>
        <w:pStyle w:val="a3"/>
        <w:spacing w:before="77" w:line="405" w:lineRule="auto"/>
        <w:ind w:right="545" w:firstLine="479"/>
      </w:pPr>
      <w:r>
        <w:t>经过调查表明：被访者全部表示对机场总体满意，其中</w:t>
      </w:r>
      <w:r>
        <w:t xml:space="preserve"> </w:t>
      </w:r>
      <w:r>
        <w:rPr>
          <w:rFonts w:ascii="Arial" w:eastAsia="Arial"/>
        </w:rPr>
        <w:t>75.51%</w:t>
      </w:r>
      <w:r>
        <w:t>表示非常满意，</w:t>
      </w:r>
      <w:r>
        <w:rPr>
          <w:rFonts w:ascii="Arial" w:eastAsia="Arial"/>
        </w:rPr>
        <w:t>24.49%</w:t>
      </w:r>
      <w:r>
        <w:t>表示满意，折合百分制，本项满意度得分为</w:t>
      </w:r>
      <w:r>
        <w:t xml:space="preserve"> </w:t>
      </w:r>
      <w:r>
        <w:rPr>
          <w:rFonts w:ascii="Arial" w:eastAsia="Arial"/>
        </w:rPr>
        <w:t xml:space="preserve">95.1 </w:t>
      </w:r>
      <w:r>
        <w:t>分。</w:t>
      </w:r>
    </w:p>
    <w:p w:rsidR="00194D69" w:rsidRDefault="00C81E23">
      <w:pPr>
        <w:pStyle w:val="4"/>
      </w:pPr>
      <w:r>
        <w:t>五、调查结论</w:t>
      </w:r>
    </w:p>
    <w:p w:rsidR="00194D69" w:rsidRDefault="00C81E23">
      <w:pPr>
        <w:pStyle w:val="a3"/>
        <w:spacing w:before="214" w:line="405" w:lineRule="auto"/>
        <w:ind w:right="612" w:firstLine="479"/>
      </w:pPr>
      <w:r>
        <w:rPr>
          <w:spacing w:val="-9"/>
        </w:rPr>
        <w:t>经过调查，</w:t>
      </w:r>
      <w:proofErr w:type="gramStart"/>
      <w:r>
        <w:rPr>
          <w:spacing w:val="-9"/>
        </w:rPr>
        <w:t>评价组</w:t>
      </w:r>
      <w:proofErr w:type="gramEnd"/>
      <w:r>
        <w:rPr>
          <w:spacing w:val="-9"/>
        </w:rPr>
        <w:t>从问卷调查中汇总，综合数据统计，受访人群的综合满意</w:t>
      </w:r>
      <w:r>
        <w:rPr>
          <w:spacing w:val="-13"/>
        </w:rPr>
        <w:t>度分值为</w:t>
      </w:r>
      <w:r>
        <w:rPr>
          <w:spacing w:val="-13"/>
        </w:rPr>
        <w:t xml:space="preserve"> </w:t>
      </w:r>
      <w:r>
        <w:rPr>
          <w:rFonts w:ascii="Arial" w:eastAsia="Arial"/>
        </w:rPr>
        <w:t xml:space="preserve">94.86 </w:t>
      </w:r>
      <w:r>
        <w:t>分。</w:t>
      </w:r>
    </w:p>
    <w:sectPr w:rsidR="00194D69">
      <w:pgSz w:w="11910" w:h="16840"/>
      <w:pgMar w:top="1660" w:right="1180" w:bottom="1240" w:left="1220" w:header="852" w:footer="10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E23" w:rsidRDefault="00C81E23">
      <w:r>
        <w:separator/>
      </w:r>
    </w:p>
  </w:endnote>
  <w:endnote w:type="continuationSeparator" w:id="0">
    <w:p w:rsidR="00C81E23" w:rsidRDefault="00C81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幼圆">
    <w:altName w:val="幼圆"/>
    <w:panose1 w:val="02010509060101010101"/>
    <w:charset w:val="86"/>
    <w:family w:val="modern"/>
    <w:pitch w:val="fixed"/>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194D69">
    <w:pPr>
      <w:pStyle w:val="a3"/>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194D69">
    <w:pPr>
      <w:pStyle w:val="a3"/>
      <w:spacing w:line="14" w:lineRule="auto"/>
      <w:ind w:left="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194D69">
    <w:pPr>
      <w:pStyle w:val="a3"/>
      <w:spacing w:line="14" w:lineRule="auto"/>
      <w:ind w:left="0"/>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194D69">
    <w:pPr>
      <w:pStyle w:val="a3"/>
      <w:spacing w:line="14" w:lineRule="auto"/>
      <w:ind w:left="0"/>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194D69">
    <w:pPr>
      <w:pStyle w:val="a3"/>
      <w:spacing w:line="14" w:lineRule="auto"/>
      <w:ind w:left="0"/>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194D69">
    <w:pPr>
      <w:pStyle w:val="a3"/>
      <w:spacing w:line="14" w:lineRule="auto"/>
      <w:ind w:left="0"/>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194D69">
    <w:pPr>
      <w:pStyle w:val="a3"/>
      <w:spacing w:line="14" w:lineRule="auto"/>
      <w:ind w:left="0"/>
      <w:rPr>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194D69">
    <w:pPr>
      <w:pStyle w:val="a3"/>
      <w:spacing w:line="14" w:lineRule="auto"/>
      <w:ind w:left="0"/>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194D69">
    <w:pPr>
      <w:pStyle w:val="a3"/>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E23" w:rsidRDefault="00C81E23">
      <w:r>
        <w:separator/>
      </w:r>
    </w:p>
  </w:footnote>
  <w:footnote w:type="continuationSeparator" w:id="0">
    <w:p w:rsidR="00C81E23" w:rsidRDefault="00C81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C81E23">
    <w:pPr>
      <w:pStyle w:val="a3"/>
      <w:spacing w:line="14" w:lineRule="auto"/>
      <w:ind w:left="0"/>
      <w:rPr>
        <w:sz w:val="20"/>
      </w:rPr>
    </w:pPr>
    <w:r>
      <w:rPr>
        <w:noProof/>
      </w:rPr>
      <w:drawing>
        <wp:anchor distT="0" distB="0" distL="0" distR="0" simplePos="0" relativeHeight="486626816" behindDoc="1" locked="0" layoutInCell="1" allowOverlap="1">
          <wp:simplePos x="0" y="0"/>
          <wp:positionH relativeFrom="page">
            <wp:posOffset>1358519</wp:posOffset>
          </wp:positionH>
          <wp:positionV relativeFrom="page">
            <wp:posOffset>541019</wp:posOffset>
          </wp:positionV>
          <wp:extent cx="1013459" cy="37972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013459" cy="379729"/>
                  </a:xfrm>
                  <a:prstGeom prst="rect">
                    <a:avLst/>
                  </a:prstGeom>
                </pic:spPr>
              </pic:pic>
            </a:graphicData>
          </a:graphic>
        </wp:anchor>
      </w:drawing>
    </w:r>
    <w:r>
      <w:pict>
        <v:rect id="_x0000_s2099" style="position:absolute;margin-left:88.6pt;margin-top:82.2pt;width:437.35pt;height:1.45pt;z-index:-1668915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98" type="#_x0000_t202" style="position:absolute;margin-left:245.55pt;margin-top:63.9pt;width:267.5pt;height:11pt;z-index:-16688640;mso-position-horizontal-relative:page;mso-position-vertical-relative:page" filled="f" stroked="f">
          <v:textbox inset="0,0,0,0">
            <w:txbxContent>
              <w:p w:rsidR="00194D69" w:rsidRDefault="00C81E23">
                <w:pPr>
                  <w:spacing w:line="220" w:lineRule="exact"/>
                  <w:ind w:left="20"/>
                  <w:rPr>
                    <w:sz w:val="18"/>
                  </w:rPr>
                </w:pPr>
                <w:r>
                  <w:rPr>
                    <w:spacing w:val="-4"/>
                    <w:sz w:val="18"/>
                  </w:rPr>
                  <w:t>忻州市五台山机场有限责任公司</w:t>
                </w:r>
                <w:r>
                  <w:rPr>
                    <w:spacing w:val="-4"/>
                    <w:sz w:val="18"/>
                  </w:rPr>
                  <w:t xml:space="preserve"> </w:t>
                </w:r>
                <w:r>
                  <w:rPr>
                    <w:sz w:val="18"/>
                  </w:rPr>
                  <w:t>2019</w:t>
                </w:r>
                <w:r>
                  <w:rPr>
                    <w:spacing w:val="-7"/>
                    <w:sz w:val="18"/>
                  </w:rPr>
                  <w:t xml:space="preserve"> </w:t>
                </w:r>
                <w:r>
                  <w:rPr>
                    <w:spacing w:val="-7"/>
                    <w:sz w:val="18"/>
                  </w:rPr>
                  <w:t>年航线补贴项目绩效评价报告</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C81E23">
    <w:pPr>
      <w:pStyle w:val="a3"/>
      <w:spacing w:line="14" w:lineRule="auto"/>
      <w:ind w:left="0"/>
      <w:rPr>
        <w:sz w:val="20"/>
      </w:rPr>
    </w:pPr>
    <w:r>
      <w:rPr>
        <w:noProof/>
      </w:rPr>
      <w:drawing>
        <wp:anchor distT="0" distB="0" distL="0" distR="0" simplePos="0" relativeHeight="486630400" behindDoc="1" locked="0" layoutInCell="1" allowOverlap="1">
          <wp:simplePos x="0" y="0"/>
          <wp:positionH relativeFrom="page">
            <wp:posOffset>1236980</wp:posOffset>
          </wp:positionH>
          <wp:positionV relativeFrom="page">
            <wp:posOffset>541019</wp:posOffset>
          </wp:positionV>
          <wp:extent cx="1013459" cy="379729"/>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013459" cy="379729"/>
                  </a:xfrm>
                  <a:prstGeom prst="rect">
                    <a:avLst/>
                  </a:prstGeom>
                </pic:spPr>
              </pic:pic>
            </a:graphicData>
          </a:graphic>
        </wp:anchor>
      </w:drawing>
    </w:r>
    <w:r>
      <w:pict>
        <v:rect id="_x0000_s2093" style="position:absolute;margin-left:88.45pt;margin-top:82.2pt;width:418.5pt;height:1.45pt;z-index:-1668556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92" type="#_x0000_t202" style="position:absolute;margin-left:236.05pt;margin-top:63.9pt;width:267.5pt;height:11pt;z-index:-16685056;mso-position-horizontal-relative:page;mso-position-vertical-relative:page" filled="f" stroked="f">
          <v:textbox inset="0,0,0,0">
            <w:txbxContent>
              <w:p w:rsidR="00194D69" w:rsidRDefault="00C81E23">
                <w:pPr>
                  <w:spacing w:line="220" w:lineRule="exact"/>
                  <w:ind w:left="20"/>
                  <w:rPr>
                    <w:sz w:val="18"/>
                  </w:rPr>
                </w:pPr>
                <w:r>
                  <w:rPr>
                    <w:spacing w:val="-4"/>
                    <w:sz w:val="18"/>
                  </w:rPr>
                  <w:t>忻州市五台山机场有限责任公司</w:t>
                </w:r>
                <w:r>
                  <w:rPr>
                    <w:spacing w:val="-4"/>
                    <w:sz w:val="18"/>
                  </w:rPr>
                  <w:t xml:space="preserve"> </w:t>
                </w:r>
                <w:r>
                  <w:rPr>
                    <w:sz w:val="18"/>
                  </w:rPr>
                  <w:t>2019</w:t>
                </w:r>
                <w:r>
                  <w:rPr>
                    <w:spacing w:val="-7"/>
                    <w:sz w:val="18"/>
                  </w:rPr>
                  <w:t xml:space="preserve"> </w:t>
                </w:r>
                <w:r>
                  <w:rPr>
                    <w:spacing w:val="-7"/>
                    <w:sz w:val="18"/>
                  </w:rPr>
                  <w:t>年航线补贴项目绩效评价报告</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C81E23">
    <w:pPr>
      <w:pStyle w:val="a3"/>
      <w:spacing w:line="14" w:lineRule="auto"/>
      <w:ind w:left="0"/>
      <w:rPr>
        <w:sz w:val="20"/>
      </w:rPr>
    </w:pPr>
    <w:r>
      <w:rPr>
        <w:noProof/>
      </w:rPr>
      <w:drawing>
        <wp:anchor distT="0" distB="0" distL="0" distR="0" simplePos="0" relativeHeight="486633984" behindDoc="1" locked="0" layoutInCell="1" allowOverlap="1">
          <wp:simplePos x="0" y="0"/>
          <wp:positionH relativeFrom="page">
            <wp:posOffset>1236980</wp:posOffset>
          </wp:positionH>
          <wp:positionV relativeFrom="page">
            <wp:posOffset>541019</wp:posOffset>
          </wp:positionV>
          <wp:extent cx="1013459" cy="379729"/>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013459" cy="379729"/>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2087" type="#_x0000_t202" style="position:absolute;margin-left:236.05pt;margin-top:63.9pt;width:267.5pt;height:11pt;z-index:-16681984;mso-position-horizontal-relative:page;mso-position-vertical-relative:page" filled="f" stroked="f">
          <v:textbox inset="0,0,0,0">
            <w:txbxContent>
              <w:p w:rsidR="00194D69" w:rsidRDefault="00C81E23">
                <w:pPr>
                  <w:spacing w:line="220" w:lineRule="exact"/>
                  <w:ind w:left="20"/>
                  <w:rPr>
                    <w:sz w:val="18"/>
                  </w:rPr>
                </w:pPr>
                <w:r>
                  <w:rPr>
                    <w:spacing w:val="-4"/>
                    <w:sz w:val="18"/>
                  </w:rPr>
                  <w:t>忻州市五台山机场有限责任公司</w:t>
                </w:r>
                <w:r>
                  <w:rPr>
                    <w:spacing w:val="-4"/>
                    <w:sz w:val="18"/>
                  </w:rPr>
                  <w:t xml:space="preserve"> </w:t>
                </w:r>
                <w:r>
                  <w:rPr>
                    <w:sz w:val="18"/>
                  </w:rPr>
                  <w:t>2019</w:t>
                </w:r>
                <w:r>
                  <w:rPr>
                    <w:spacing w:val="-7"/>
                    <w:sz w:val="18"/>
                  </w:rPr>
                  <w:t xml:space="preserve"> </w:t>
                </w:r>
                <w:r>
                  <w:rPr>
                    <w:spacing w:val="-7"/>
                    <w:sz w:val="18"/>
                  </w:rPr>
                  <w:t>年航线补贴项目绩效评价报告</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C81E23">
    <w:pPr>
      <w:pStyle w:val="a3"/>
      <w:spacing w:line="14" w:lineRule="auto"/>
      <w:ind w:left="0"/>
      <w:rPr>
        <w:sz w:val="20"/>
      </w:rPr>
    </w:pPr>
    <w:r>
      <w:rPr>
        <w:noProof/>
      </w:rPr>
      <w:drawing>
        <wp:anchor distT="0" distB="0" distL="0" distR="0" simplePos="0" relativeHeight="486637056" behindDoc="1" locked="0" layoutInCell="1" allowOverlap="1">
          <wp:simplePos x="0" y="0"/>
          <wp:positionH relativeFrom="page">
            <wp:posOffset>1236980</wp:posOffset>
          </wp:positionH>
          <wp:positionV relativeFrom="page">
            <wp:posOffset>541019</wp:posOffset>
          </wp:positionV>
          <wp:extent cx="1013459" cy="379729"/>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013459" cy="379729"/>
                  </a:xfrm>
                  <a:prstGeom prst="rect">
                    <a:avLst/>
                  </a:prstGeom>
                </pic:spPr>
              </pic:pic>
            </a:graphicData>
          </a:graphic>
        </wp:anchor>
      </w:drawing>
    </w:r>
    <w:r>
      <w:pict>
        <v:rect id="_x0000_s2082" style="position:absolute;margin-left:88.45pt;margin-top:82.2pt;width:418.5pt;height:1.45pt;z-index:-1667891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81" type="#_x0000_t202" style="position:absolute;margin-left:236.05pt;margin-top:63.9pt;width:267.5pt;height:11pt;z-index:-16678400;mso-position-horizontal-relative:page;mso-position-vertical-relative:page" filled="f" stroked="f">
          <v:textbox inset="0,0,0,0">
            <w:txbxContent>
              <w:p w:rsidR="00194D69" w:rsidRDefault="00C81E23">
                <w:pPr>
                  <w:spacing w:line="220" w:lineRule="exact"/>
                  <w:ind w:left="20"/>
                  <w:rPr>
                    <w:sz w:val="18"/>
                  </w:rPr>
                </w:pPr>
                <w:r>
                  <w:rPr>
                    <w:spacing w:val="-4"/>
                    <w:sz w:val="18"/>
                  </w:rPr>
                  <w:t>忻州市五台山机场有限责任公司</w:t>
                </w:r>
                <w:r>
                  <w:rPr>
                    <w:spacing w:val="-4"/>
                    <w:sz w:val="18"/>
                  </w:rPr>
                  <w:t xml:space="preserve"> </w:t>
                </w:r>
                <w:r>
                  <w:rPr>
                    <w:sz w:val="18"/>
                  </w:rPr>
                  <w:t>2019</w:t>
                </w:r>
                <w:r>
                  <w:rPr>
                    <w:spacing w:val="-7"/>
                    <w:sz w:val="18"/>
                  </w:rPr>
                  <w:t xml:space="preserve"> </w:t>
                </w:r>
                <w:r>
                  <w:rPr>
                    <w:spacing w:val="-7"/>
                    <w:sz w:val="18"/>
                  </w:rPr>
                  <w:t>年航线补贴项目绩效评价报告</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C81E23">
    <w:pPr>
      <w:pStyle w:val="a3"/>
      <w:spacing w:line="14" w:lineRule="auto"/>
      <w:ind w:left="0"/>
      <w:rPr>
        <w:sz w:val="20"/>
      </w:rPr>
    </w:pPr>
    <w:r>
      <w:rPr>
        <w:noProof/>
      </w:rPr>
      <w:drawing>
        <wp:anchor distT="0" distB="0" distL="0" distR="0" simplePos="0" relativeHeight="486640640" behindDoc="1" locked="0" layoutInCell="1" allowOverlap="1">
          <wp:simplePos x="0" y="0"/>
          <wp:positionH relativeFrom="page">
            <wp:posOffset>1236980</wp:posOffset>
          </wp:positionH>
          <wp:positionV relativeFrom="page">
            <wp:posOffset>541019</wp:posOffset>
          </wp:positionV>
          <wp:extent cx="1013459" cy="379729"/>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013459" cy="379729"/>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2076" type="#_x0000_t202" style="position:absolute;margin-left:236.05pt;margin-top:63.9pt;width:267.5pt;height:11pt;z-index:-16675328;mso-position-horizontal-relative:page;mso-position-vertical-relative:page" filled="f" stroked="f">
          <v:textbox inset="0,0,0,0">
            <w:txbxContent>
              <w:p w:rsidR="00194D69" w:rsidRDefault="00C81E23">
                <w:pPr>
                  <w:spacing w:line="220" w:lineRule="exact"/>
                  <w:ind w:left="20"/>
                  <w:rPr>
                    <w:sz w:val="18"/>
                  </w:rPr>
                </w:pPr>
                <w:r>
                  <w:rPr>
                    <w:spacing w:val="-4"/>
                    <w:sz w:val="18"/>
                  </w:rPr>
                  <w:t>忻州市五台山机场有限责任公司</w:t>
                </w:r>
                <w:r>
                  <w:rPr>
                    <w:spacing w:val="-4"/>
                    <w:sz w:val="18"/>
                  </w:rPr>
                  <w:t xml:space="preserve"> </w:t>
                </w:r>
                <w:r>
                  <w:rPr>
                    <w:sz w:val="18"/>
                  </w:rPr>
                  <w:t>2019</w:t>
                </w:r>
                <w:r>
                  <w:rPr>
                    <w:spacing w:val="-7"/>
                    <w:sz w:val="18"/>
                  </w:rPr>
                  <w:t xml:space="preserve"> </w:t>
                </w:r>
                <w:r>
                  <w:rPr>
                    <w:spacing w:val="-7"/>
                    <w:sz w:val="18"/>
                  </w:rPr>
                  <w:t>年航线补贴项目绩效评价报告</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C81E23">
    <w:pPr>
      <w:pStyle w:val="a3"/>
      <w:spacing w:line="14" w:lineRule="auto"/>
      <w:ind w:left="0"/>
      <w:rPr>
        <w:sz w:val="20"/>
      </w:rPr>
    </w:pPr>
    <w:r>
      <w:rPr>
        <w:noProof/>
      </w:rPr>
      <w:drawing>
        <wp:anchor distT="0" distB="0" distL="0" distR="0" simplePos="0" relativeHeight="486643712" behindDoc="1" locked="0" layoutInCell="1" allowOverlap="1">
          <wp:simplePos x="0" y="0"/>
          <wp:positionH relativeFrom="page">
            <wp:posOffset>1236980</wp:posOffset>
          </wp:positionH>
          <wp:positionV relativeFrom="page">
            <wp:posOffset>541019</wp:posOffset>
          </wp:positionV>
          <wp:extent cx="1013459" cy="379729"/>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013459" cy="379729"/>
                  </a:xfrm>
                  <a:prstGeom prst="rect">
                    <a:avLst/>
                  </a:prstGeom>
                </pic:spPr>
              </pic:pic>
            </a:graphicData>
          </a:graphic>
        </wp:anchor>
      </w:drawing>
    </w:r>
    <w:r>
      <w:pict>
        <v:rect id="_x0000_s2071" style="position:absolute;margin-left:88.45pt;margin-top:82.2pt;width:418.5pt;height:1.45pt;z-index:-1667225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70" type="#_x0000_t202" style="position:absolute;margin-left:236.05pt;margin-top:63.9pt;width:267.5pt;height:11pt;z-index:-16671744;mso-position-horizontal-relative:page;mso-position-vertical-relative:page" filled="f" stroked="f">
          <v:textbox inset="0,0,0,0">
            <w:txbxContent>
              <w:p w:rsidR="00194D69" w:rsidRDefault="00C81E23">
                <w:pPr>
                  <w:spacing w:line="220" w:lineRule="exact"/>
                  <w:ind w:left="20"/>
                  <w:rPr>
                    <w:sz w:val="18"/>
                  </w:rPr>
                </w:pPr>
                <w:r>
                  <w:rPr>
                    <w:spacing w:val="-4"/>
                    <w:sz w:val="18"/>
                  </w:rPr>
                  <w:t>忻州市五台山机场有限责任公司</w:t>
                </w:r>
                <w:r>
                  <w:rPr>
                    <w:spacing w:val="-4"/>
                    <w:sz w:val="18"/>
                  </w:rPr>
                  <w:t xml:space="preserve"> </w:t>
                </w:r>
                <w:r>
                  <w:rPr>
                    <w:sz w:val="18"/>
                  </w:rPr>
                  <w:t>2019</w:t>
                </w:r>
                <w:r>
                  <w:rPr>
                    <w:spacing w:val="-7"/>
                    <w:sz w:val="18"/>
                  </w:rPr>
                  <w:t xml:space="preserve"> </w:t>
                </w:r>
                <w:r>
                  <w:rPr>
                    <w:spacing w:val="-7"/>
                    <w:sz w:val="18"/>
                  </w:rPr>
                  <w:t>年航线补贴项目绩效评价报告</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C81E23">
    <w:pPr>
      <w:pStyle w:val="a3"/>
      <w:spacing w:line="14" w:lineRule="auto"/>
      <w:ind w:left="0"/>
      <w:rPr>
        <w:sz w:val="20"/>
      </w:rPr>
    </w:pPr>
    <w:r>
      <w:rPr>
        <w:noProof/>
      </w:rPr>
      <w:drawing>
        <wp:anchor distT="0" distB="0" distL="0" distR="0" simplePos="0" relativeHeight="486647296" behindDoc="1" locked="0" layoutInCell="1" allowOverlap="1">
          <wp:simplePos x="0" y="0"/>
          <wp:positionH relativeFrom="page">
            <wp:posOffset>1236980</wp:posOffset>
          </wp:positionH>
          <wp:positionV relativeFrom="page">
            <wp:posOffset>541019</wp:posOffset>
          </wp:positionV>
          <wp:extent cx="1013459" cy="379729"/>
          <wp:effectExtent l="0" t="0" r="0" b="0"/>
          <wp:wrapNone/>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eg"/>
                  <pic:cNvPicPr/>
                </pic:nvPicPr>
                <pic:blipFill>
                  <a:blip r:embed="rId1" cstate="print"/>
                  <a:stretch>
                    <a:fillRect/>
                  </a:stretch>
                </pic:blipFill>
                <pic:spPr>
                  <a:xfrm>
                    <a:off x="0" y="0"/>
                    <a:ext cx="1013459" cy="379729"/>
                  </a:xfrm>
                  <a:prstGeom prst="rect">
                    <a:avLst/>
                  </a:prstGeom>
                </pic:spPr>
              </pic:pic>
            </a:graphicData>
          </a:graphic>
        </wp:anchor>
      </w:drawing>
    </w:r>
    <w:r>
      <w:pict>
        <v:rect id="_x0000_s2065" style="position:absolute;margin-left:88.45pt;margin-top:82.2pt;width:418.5pt;height:1.45pt;z-index:-1666867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64" type="#_x0000_t202" style="position:absolute;margin-left:236.05pt;margin-top:63.9pt;width:267.5pt;height:11pt;z-index:-16668160;mso-position-horizontal-relative:page;mso-position-vertical-relative:page" filled="f" stroked="f">
          <v:textbox inset="0,0,0,0">
            <w:txbxContent>
              <w:p w:rsidR="00194D69" w:rsidRDefault="00C81E23">
                <w:pPr>
                  <w:spacing w:line="220" w:lineRule="exact"/>
                  <w:ind w:left="20"/>
                  <w:rPr>
                    <w:sz w:val="18"/>
                  </w:rPr>
                </w:pPr>
                <w:r>
                  <w:rPr>
                    <w:spacing w:val="-4"/>
                    <w:sz w:val="18"/>
                  </w:rPr>
                  <w:t>忻州市五台山机场有限责任公司</w:t>
                </w:r>
                <w:r>
                  <w:rPr>
                    <w:spacing w:val="-4"/>
                    <w:sz w:val="18"/>
                  </w:rPr>
                  <w:t xml:space="preserve"> </w:t>
                </w:r>
                <w:r>
                  <w:rPr>
                    <w:sz w:val="18"/>
                  </w:rPr>
                  <w:t>2019</w:t>
                </w:r>
                <w:r>
                  <w:rPr>
                    <w:spacing w:val="-7"/>
                    <w:sz w:val="18"/>
                  </w:rPr>
                  <w:t xml:space="preserve"> </w:t>
                </w:r>
                <w:r>
                  <w:rPr>
                    <w:spacing w:val="-7"/>
                    <w:sz w:val="18"/>
                  </w:rPr>
                  <w:t>年航线补贴项目绩效评价报告</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C81E23">
    <w:pPr>
      <w:pStyle w:val="a3"/>
      <w:spacing w:line="14" w:lineRule="auto"/>
      <w:ind w:left="0"/>
      <w:rPr>
        <w:sz w:val="20"/>
      </w:rPr>
    </w:pPr>
    <w:r>
      <w:rPr>
        <w:noProof/>
      </w:rPr>
      <w:drawing>
        <wp:anchor distT="0" distB="0" distL="0" distR="0" simplePos="0" relativeHeight="486650880" behindDoc="1" locked="0" layoutInCell="1" allowOverlap="1">
          <wp:simplePos x="0" y="0"/>
          <wp:positionH relativeFrom="page">
            <wp:posOffset>1236980</wp:posOffset>
          </wp:positionH>
          <wp:positionV relativeFrom="page">
            <wp:posOffset>541019</wp:posOffset>
          </wp:positionV>
          <wp:extent cx="1013459" cy="379729"/>
          <wp:effectExtent l="0" t="0" r="0" b="0"/>
          <wp:wrapNone/>
          <wp:docPr id="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1" cstate="print"/>
                  <a:stretch>
                    <a:fillRect/>
                  </a:stretch>
                </pic:blipFill>
                <pic:spPr>
                  <a:xfrm>
                    <a:off x="0" y="0"/>
                    <a:ext cx="1013459" cy="379729"/>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2059" type="#_x0000_t202" style="position:absolute;margin-left:236.05pt;margin-top:63.9pt;width:267.5pt;height:11pt;z-index:-16665088;mso-position-horizontal-relative:page;mso-position-vertical-relative:page" filled="f" stroked="f">
          <v:textbox inset="0,0,0,0">
            <w:txbxContent>
              <w:p w:rsidR="00194D69" w:rsidRDefault="00C81E23">
                <w:pPr>
                  <w:spacing w:line="220" w:lineRule="exact"/>
                  <w:ind w:left="20"/>
                  <w:rPr>
                    <w:sz w:val="18"/>
                  </w:rPr>
                </w:pPr>
                <w:r>
                  <w:rPr>
                    <w:spacing w:val="-4"/>
                    <w:sz w:val="18"/>
                  </w:rPr>
                  <w:t>忻州市五台山机场有限责任公司</w:t>
                </w:r>
                <w:r>
                  <w:rPr>
                    <w:spacing w:val="-4"/>
                    <w:sz w:val="18"/>
                  </w:rPr>
                  <w:t xml:space="preserve"> </w:t>
                </w:r>
                <w:r>
                  <w:rPr>
                    <w:sz w:val="18"/>
                  </w:rPr>
                  <w:t>2019</w:t>
                </w:r>
                <w:r>
                  <w:rPr>
                    <w:spacing w:val="-7"/>
                    <w:sz w:val="18"/>
                  </w:rPr>
                  <w:t xml:space="preserve"> </w:t>
                </w:r>
                <w:r>
                  <w:rPr>
                    <w:spacing w:val="-7"/>
                    <w:sz w:val="18"/>
                  </w:rPr>
                  <w:t>年航线补贴项目绩效评价报告</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D69" w:rsidRDefault="00C81E23">
    <w:pPr>
      <w:pStyle w:val="a3"/>
      <w:spacing w:line="14" w:lineRule="auto"/>
      <w:ind w:left="0"/>
      <w:rPr>
        <w:sz w:val="20"/>
      </w:rPr>
    </w:pPr>
    <w:r>
      <w:rPr>
        <w:noProof/>
      </w:rPr>
      <w:drawing>
        <wp:anchor distT="0" distB="0" distL="0" distR="0" simplePos="0" relativeHeight="486653952" behindDoc="1" locked="0" layoutInCell="1" allowOverlap="1">
          <wp:simplePos x="0" y="0"/>
          <wp:positionH relativeFrom="page">
            <wp:posOffset>1236980</wp:posOffset>
          </wp:positionH>
          <wp:positionV relativeFrom="page">
            <wp:posOffset>541019</wp:posOffset>
          </wp:positionV>
          <wp:extent cx="1013459" cy="379729"/>
          <wp:effectExtent l="0" t="0" r="0" b="0"/>
          <wp:wrapNone/>
          <wp:docPr id="1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jpeg"/>
                  <pic:cNvPicPr/>
                </pic:nvPicPr>
                <pic:blipFill>
                  <a:blip r:embed="rId1" cstate="print"/>
                  <a:stretch>
                    <a:fillRect/>
                  </a:stretch>
                </pic:blipFill>
                <pic:spPr>
                  <a:xfrm>
                    <a:off x="0" y="0"/>
                    <a:ext cx="1013459" cy="379729"/>
                  </a:xfrm>
                  <a:prstGeom prst="rect">
                    <a:avLst/>
                  </a:prstGeom>
                </pic:spPr>
              </pic:pic>
            </a:graphicData>
          </a:graphic>
        </wp:anchor>
      </w:drawing>
    </w:r>
    <w:r>
      <w:pict>
        <v:rect id="_x0000_s2054" style="position:absolute;margin-left:88.45pt;margin-top:82.2pt;width:418.5pt;height:1.45pt;z-index:-1666201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53" type="#_x0000_t202" style="position:absolute;margin-left:236.05pt;margin-top:63.9pt;width:267.5pt;height:11pt;z-index:-16661504;mso-position-horizontal-relative:page;mso-position-vertical-relative:page" filled="f" stroked="f">
          <v:textbox inset="0,0,0,0">
            <w:txbxContent>
              <w:p w:rsidR="00194D69" w:rsidRDefault="00C81E23">
                <w:pPr>
                  <w:spacing w:line="220" w:lineRule="exact"/>
                  <w:ind w:left="20"/>
                  <w:rPr>
                    <w:sz w:val="18"/>
                  </w:rPr>
                </w:pPr>
                <w:r>
                  <w:rPr>
                    <w:spacing w:val="-4"/>
                    <w:sz w:val="18"/>
                  </w:rPr>
                  <w:t>忻州市五台山机场有限责任公司</w:t>
                </w:r>
                <w:r>
                  <w:rPr>
                    <w:spacing w:val="-4"/>
                    <w:sz w:val="18"/>
                  </w:rPr>
                  <w:t xml:space="preserve"> </w:t>
                </w:r>
                <w:r>
                  <w:rPr>
                    <w:sz w:val="18"/>
                  </w:rPr>
                  <w:t>2019</w:t>
                </w:r>
                <w:r>
                  <w:rPr>
                    <w:spacing w:val="-7"/>
                    <w:sz w:val="18"/>
                  </w:rPr>
                  <w:t xml:space="preserve"> </w:t>
                </w:r>
                <w:r>
                  <w:rPr>
                    <w:spacing w:val="-7"/>
                    <w:sz w:val="18"/>
                  </w:rPr>
                  <w:t>年航线补贴项目绩效评价报告</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65F3"/>
    <w:multiLevelType w:val="hybridMultilevel"/>
    <w:tmpl w:val="C37CE10C"/>
    <w:lvl w:ilvl="0" w:tplc="41F0F594">
      <w:start w:val="1"/>
      <w:numFmt w:val="decimal"/>
      <w:lvlText w:val="（%1）"/>
      <w:lvlJc w:val="left"/>
      <w:pPr>
        <w:ind w:left="1659" w:hanging="601"/>
        <w:jc w:val="left"/>
      </w:pPr>
      <w:rPr>
        <w:rFonts w:ascii="宋体" w:eastAsia="宋体" w:hAnsi="宋体" w:cs="宋体" w:hint="default"/>
        <w:w w:val="100"/>
        <w:sz w:val="22"/>
        <w:szCs w:val="22"/>
        <w:lang w:val="en-US" w:eastAsia="zh-CN" w:bidi="ar-SA"/>
      </w:rPr>
    </w:lvl>
    <w:lvl w:ilvl="1" w:tplc="EE4C7200">
      <w:numFmt w:val="bullet"/>
      <w:lvlText w:val="•"/>
      <w:lvlJc w:val="left"/>
      <w:pPr>
        <w:ind w:left="2444" w:hanging="601"/>
      </w:pPr>
      <w:rPr>
        <w:rFonts w:hint="default"/>
        <w:lang w:val="en-US" w:eastAsia="zh-CN" w:bidi="ar-SA"/>
      </w:rPr>
    </w:lvl>
    <w:lvl w:ilvl="2" w:tplc="C9D0ADD4">
      <w:numFmt w:val="bullet"/>
      <w:lvlText w:val="•"/>
      <w:lvlJc w:val="left"/>
      <w:pPr>
        <w:ind w:left="3229" w:hanging="601"/>
      </w:pPr>
      <w:rPr>
        <w:rFonts w:hint="default"/>
        <w:lang w:val="en-US" w:eastAsia="zh-CN" w:bidi="ar-SA"/>
      </w:rPr>
    </w:lvl>
    <w:lvl w:ilvl="3" w:tplc="4146ABE4">
      <w:numFmt w:val="bullet"/>
      <w:lvlText w:val="•"/>
      <w:lvlJc w:val="left"/>
      <w:pPr>
        <w:ind w:left="4013" w:hanging="601"/>
      </w:pPr>
      <w:rPr>
        <w:rFonts w:hint="default"/>
        <w:lang w:val="en-US" w:eastAsia="zh-CN" w:bidi="ar-SA"/>
      </w:rPr>
    </w:lvl>
    <w:lvl w:ilvl="4" w:tplc="DC1004A8">
      <w:numFmt w:val="bullet"/>
      <w:lvlText w:val="•"/>
      <w:lvlJc w:val="left"/>
      <w:pPr>
        <w:ind w:left="4798" w:hanging="601"/>
      </w:pPr>
      <w:rPr>
        <w:rFonts w:hint="default"/>
        <w:lang w:val="en-US" w:eastAsia="zh-CN" w:bidi="ar-SA"/>
      </w:rPr>
    </w:lvl>
    <w:lvl w:ilvl="5" w:tplc="E22C368E">
      <w:numFmt w:val="bullet"/>
      <w:lvlText w:val="•"/>
      <w:lvlJc w:val="left"/>
      <w:pPr>
        <w:ind w:left="5583" w:hanging="601"/>
      </w:pPr>
      <w:rPr>
        <w:rFonts w:hint="default"/>
        <w:lang w:val="en-US" w:eastAsia="zh-CN" w:bidi="ar-SA"/>
      </w:rPr>
    </w:lvl>
    <w:lvl w:ilvl="6" w:tplc="434AF3C6">
      <w:numFmt w:val="bullet"/>
      <w:lvlText w:val="•"/>
      <w:lvlJc w:val="left"/>
      <w:pPr>
        <w:ind w:left="6367" w:hanging="601"/>
      </w:pPr>
      <w:rPr>
        <w:rFonts w:hint="default"/>
        <w:lang w:val="en-US" w:eastAsia="zh-CN" w:bidi="ar-SA"/>
      </w:rPr>
    </w:lvl>
    <w:lvl w:ilvl="7" w:tplc="9BEC2138">
      <w:numFmt w:val="bullet"/>
      <w:lvlText w:val="•"/>
      <w:lvlJc w:val="left"/>
      <w:pPr>
        <w:ind w:left="7152" w:hanging="601"/>
      </w:pPr>
      <w:rPr>
        <w:rFonts w:hint="default"/>
        <w:lang w:val="en-US" w:eastAsia="zh-CN" w:bidi="ar-SA"/>
      </w:rPr>
    </w:lvl>
    <w:lvl w:ilvl="8" w:tplc="A886AB76">
      <w:numFmt w:val="bullet"/>
      <w:lvlText w:val="•"/>
      <w:lvlJc w:val="left"/>
      <w:pPr>
        <w:ind w:left="7937" w:hanging="601"/>
      </w:pPr>
      <w:rPr>
        <w:rFonts w:hint="default"/>
        <w:lang w:val="en-US" w:eastAsia="zh-CN" w:bidi="ar-SA"/>
      </w:rPr>
    </w:lvl>
  </w:abstractNum>
  <w:abstractNum w:abstractNumId="1">
    <w:nsid w:val="30AC644F"/>
    <w:multiLevelType w:val="hybridMultilevel"/>
    <w:tmpl w:val="DBD4E40C"/>
    <w:lvl w:ilvl="0" w:tplc="258EFA54">
      <w:start w:val="2"/>
      <w:numFmt w:val="decimal"/>
      <w:lvlText w:val="%1."/>
      <w:lvlJc w:val="left"/>
      <w:pPr>
        <w:ind w:left="1299" w:hanging="241"/>
        <w:jc w:val="left"/>
      </w:pPr>
      <w:rPr>
        <w:rFonts w:hint="default"/>
        <w:w w:val="100"/>
        <w:lang w:val="en-US" w:eastAsia="zh-CN" w:bidi="ar-SA"/>
      </w:rPr>
    </w:lvl>
    <w:lvl w:ilvl="1" w:tplc="F4E46024">
      <w:numFmt w:val="bullet"/>
      <w:lvlText w:val="•"/>
      <w:lvlJc w:val="left"/>
      <w:pPr>
        <w:ind w:left="2120" w:hanging="241"/>
      </w:pPr>
      <w:rPr>
        <w:rFonts w:hint="default"/>
        <w:lang w:val="en-US" w:eastAsia="zh-CN" w:bidi="ar-SA"/>
      </w:rPr>
    </w:lvl>
    <w:lvl w:ilvl="2" w:tplc="DC94BD50">
      <w:numFmt w:val="bullet"/>
      <w:lvlText w:val="•"/>
      <w:lvlJc w:val="left"/>
      <w:pPr>
        <w:ind w:left="2941" w:hanging="241"/>
      </w:pPr>
      <w:rPr>
        <w:rFonts w:hint="default"/>
        <w:lang w:val="en-US" w:eastAsia="zh-CN" w:bidi="ar-SA"/>
      </w:rPr>
    </w:lvl>
    <w:lvl w:ilvl="3" w:tplc="5C10260E">
      <w:numFmt w:val="bullet"/>
      <w:lvlText w:val="•"/>
      <w:lvlJc w:val="left"/>
      <w:pPr>
        <w:ind w:left="3761" w:hanging="241"/>
      </w:pPr>
      <w:rPr>
        <w:rFonts w:hint="default"/>
        <w:lang w:val="en-US" w:eastAsia="zh-CN" w:bidi="ar-SA"/>
      </w:rPr>
    </w:lvl>
    <w:lvl w:ilvl="4" w:tplc="503C9FEC">
      <w:numFmt w:val="bullet"/>
      <w:lvlText w:val="•"/>
      <w:lvlJc w:val="left"/>
      <w:pPr>
        <w:ind w:left="4582" w:hanging="241"/>
      </w:pPr>
      <w:rPr>
        <w:rFonts w:hint="default"/>
        <w:lang w:val="en-US" w:eastAsia="zh-CN" w:bidi="ar-SA"/>
      </w:rPr>
    </w:lvl>
    <w:lvl w:ilvl="5" w:tplc="87E03CCA">
      <w:numFmt w:val="bullet"/>
      <w:lvlText w:val="•"/>
      <w:lvlJc w:val="left"/>
      <w:pPr>
        <w:ind w:left="5403" w:hanging="241"/>
      </w:pPr>
      <w:rPr>
        <w:rFonts w:hint="default"/>
        <w:lang w:val="en-US" w:eastAsia="zh-CN" w:bidi="ar-SA"/>
      </w:rPr>
    </w:lvl>
    <w:lvl w:ilvl="6" w:tplc="793ED75E">
      <w:numFmt w:val="bullet"/>
      <w:lvlText w:val="•"/>
      <w:lvlJc w:val="left"/>
      <w:pPr>
        <w:ind w:left="6223" w:hanging="241"/>
      </w:pPr>
      <w:rPr>
        <w:rFonts w:hint="default"/>
        <w:lang w:val="en-US" w:eastAsia="zh-CN" w:bidi="ar-SA"/>
      </w:rPr>
    </w:lvl>
    <w:lvl w:ilvl="7" w:tplc="F1527C78">
      <w:numFmt w:val="bullet"/>
      <w:lvlText w:val="•"/>
      <w:lvlJc w:val="left"/>
      <w:pPr>
        <w:ind w:left="7044" w:hanging="241"/>
      </w:pPr>
      <w:rPr>
        <w:rFonts w:hint="default"/>
        <w:lang w:val="en-US" w:eastAsia="zh-CN" w:bidi="ar-SA"/>
      </w:rPr>
    </w:lvl>
    <w:lvl w:ilvl="8" w:tplc="6ACC6B76">
      <w:numFmt w:val="bullet"/>
      <w:lvlText w:val="•"/>
      <w:lvlJc w:val="left"/>
      <w:pPr>
        <w:ind w:left="7865" w:hanging="241"/>
      </w:pPr>
      <w:rPr>
        <w:rFonts w:hint="default"/>
        <w:lang w:val="en-US" w:eastAsia="zh-CN" w:bidi="ar-SA"/>
      </w:rPr>
    </w:lvl>
  </w:abstractNum>
  <w:abstractNum w:abstractNumId="2">
    <w:nsid w:val="353041C8"/>
    <w:multiLevelType w:val="hybridMultilevel"/>
    <w:tmpl w:val="9CA4DFA2"/>
    <w:lvl w:ilvl="0" w:tplc="D318EC44">
      <w:start w:val="1"/>
      <w:numFmt w:val="decimal"/>
      <w:lvlText w:val="（%1）"/>
      <w:lvlJc w:val="left"/>
      <w:pPr>
        <w:ind w:left="1659" w:hanging="601"/>
        <w:jc w:val="left"/>
      </w:pPr>
      <w:rPr>
        <w:rFonts w:hint="default"/>
        <w:w w:val="100"/>
        <w:lang w:val="en-US" w:eastAsia="zh-CN" w:bidi="ar-SA"/>
      </w:rPr>
    </w:lvl>
    <w:lvl w:ilvl="1" w:tplc="8516267A">
      <w:numFmt w:val="bullet"/>
      <w:lvlText w:val="•"/>
      <w:lvlJc w:val="left"/>
      <w:pPr>
        <w:ind w:left="2444" w:hanging="601"/>
      </w:pPr>
      <w:rPr>
        <w:rFonts w:hint="default"/>
        <w:lang w:val="en-US" w:eastAsia="zh-CN" w:bidi="ar-SA"/>
      </w:rPr>
    </w:lvl>
    <w:lvl w:ilvl="2" w:tplc="8CFC04A2">
      <w:numFmt w:val="bullet"/>
      <w:lvlText w:val="•"/>
      <w:lvlJc w:val="left"/>
      <w:pPr>
        <w:ind w:left="3229" w:hanging="601"/>
      </w:pPr>
      <w:rPr>
        <w:rFonts w:hint="default"/>
        <w:lang w:val="en-US" w:eastAsia="zh-CN" w:bidi="ar-SA"/>
      </w:rPr>
    </w:lvl>
    <w:lvl w:ilvl="3" w:tplc="1B944770">
      <w:numFmt w:val="bullet"/>
      <w:lvlText w:val="•"/>
      <w:lvlJc w:val="left"/>
      <w:pPr>
        <w:ind w:left="4013" w:hanging="601"/>
      </w:pPr>
      <w:rPr>
        <w:rFonts w:hint="default"/>
        <w:lang w:val="en-US" w:eastAsia="zh-CN" w:bidi="ar-SA"/>
      </w:rPr>
    </w:lvl>
    <w:lvl w:ilvl="4" w:tplc="EFBA7308">
      <w:numFmt w:val="bullet"/>
      <w:lvlText w:val="•"/>
      <w:lvlJc w:val="left"/>
      <w:pPr>
        <w:ind w:left="4798" w:hanging="601"/>
      </w:pPr>
      <w:rPr>
        <w:rFonts w:hint="default"/>
        <w:lang w:val="en-US" w:eastAsia="zh-CN" w:bidi="ar-SA"/>
      </w:rPr>
    </w:lvl>
    <w:lvl w:ilvl="5" w:tplc="6EB0E826">
      <w:numFmt w:val="bullet"/>
      <w:lvlText w:val="•"/>
      <w:lvlJc w:val="left"/>
      <w:pPr>
        <w:ind w:left="5583" w:hanging="601"/>
      </w:pPr>
      <w:rPr>
        <w:rFonts w:hint="default"/>
        <w:lang w:val="en-US" w:eastAsia="zh-CN" w:bidi="ar-SA"/>
      </w:rPr>
    </w:lvl>
    <w:lvl w:ilvl="6" w:tplc="99CCA006">
      <w:numFmt w:val="bullet"/>
      <w:lvlText w:val="•"/>
      <w:lvlJc w:val="left"/>
      <w:pPr>
        <w:ind w:left="6367" w:hanging="601"/>
      </w:pPr>
      <w:rPr>
        <w:rFonts w:hint="default"/>
        <w:lang w:val="en-US" w:eastAsia="zh-CN" w:bidi="ar-SA"/>
      </w:rPr>
    </w:lvl>
    <w:lvl w:ilvl="7" w:tplc="99D65378">
      <w:numFmt w:val="bullet"/>
      <w:lvlText w:val="•"/>
      <w:lvlJc w:val="left"/>
      <w:pPr>
        <w:ind w:left="7152" w:hanging="601"/>
      </w:pPr>
      <w:rPr>
        <w:rFonts w:hint="default"/>
        <w:lang w:val="en-US" w:eastAsia="zh-CN" w:bidi="ar-SA"/>
      </w:rPr>
    </w:lvl>
    <w:lvl w:ilvl="8" w:tplc="81004848">
      <w:numFmt w:val="bullet"/>
      <w:lvlText w:val="•"/>
      <w:lvlJc w:val="left"/>
      <w:pPr>
        <w:ind w:left="7937" w:hanging="601"/>
      </w:pPr>
      <w:rPr>
        <w:rFonts w:hint="default"/>
        <w:lang w:val="en-US" w:eastAsia="zh-CN" w:bidi="ar-SA"/>
      </w:rPr>
    </w:lvl>
  </w:abstractNum>
  <w:abstractNum w:abstractNumId="3">
    <w:nsid w:val="3F892E79"/>
    <w:multiLevelType w:val="hybridMultilevel"/>
    <w:tmpl w:val="049E7D2E"/>
    <w:lvl w:ilvl="0" w:tplc="B6F2D090">
      <w:start w:val="1"/>
      <w:numFmt w:val="decimal"/>
      <w:lvlText w:val="（%1）"/>
      <w:lvlJc w:val="left"/>
      <w:pPr>
        <w:ind w:left="1659" w:hanging="601"/>
        <w:jc w:val="left"/>
      </w:pPr>
      <w:rPr>
        <w:rFonts w:ascii="宋体" w:eastAsia="宋体" w:hAnsi="宋体" w:cs="宋体" w:hint="default"/>
        <w:w w:val="100"/>
        <w:sz w:val="22"/>
        <w:szCs w:val="22"/>
        <w:lang w:val="en-US" w:eastAsia="zh-CN" w:bidi="ar-SA"/>
      </w:rPr>
    </w:lvl>
    <w:lvl w:ilvl="1" w:tplc="B3E265B2">
      <w:numFmt w:val="bullet"/>
      <w:lvlText w:val="•"/>
      <w:lvlJc w:val="left"/>
      <w:pPr>
        <w:ind w:left="2444" w:hanging="601"/>
      </w:pPr>
      <w:rPr>
        <w:rFonts w:hint="default"/>
        <w:lang w:val="en-US" w:eastAsia="zh-CN" w:bidi="ar-SA"/>
      </w:rPr>
    </w:lvl>
    <w:lvl w:ilvl="2" w:tplc="E7484AAC">
      <w:numFmt w:val="bullet"/>
      <w:lvlText w:val="•"/>
      <w:lvlJc w:val="left"/>
      <w:pPr>
        <w:ind w:left="3229" w:hanging="601"/>
      </w:pPr>
      <w:rPr>
        <w:rFonts w:hint="default"/>
        <w:lang w:val="en-US" w:eastAsia="zh-CN" w:bidi="ar-SA"/>
      </w:rPr>
    </w:lvl>
    <w:lvl w:ilvl="3" w:tplc="0AD03680">
      <w:numFmt w:val="bullet"/>
      <w:lvlText w:val="•"/>
      <w:lvlJc w:val="left"/>
      <w:pPr>
        <w:ind w:left="4013" w:hanging="601"/>
      </w:pPr>
      <w:rPr>
        <w:rFonts w:hint="default"/>
        <w:lang w:val="en-US" w:eastAsia="zh-CN" w:bidi="ar-SA"/>
      </w:rPr>
    </w:lvl>
    <w:lvl w:ilvl="4" w:tplc="57BC3890">
      <w:numFmt w:val="bullet"/>
      <w:lvlText w:val="•"/>
      <w:lvlJc w:val="left"/>
      <w:pPr>
        <w:ind w:left="4798" w:hanging="601"/>
      </w:pPr>
      <w:rPr>
        <w:rFonts w:hint="default"/>
        <w:lang w:val="en-US" w:eastAsia="zh-CN" w:bidi="ar-SA"/>
      </w:rPr>
    </w:lvl>
    <w:lvl w:ilvl="5" w:tplc="3E1AE6C6">
      <w:numFmt w:val="bullet"/>
      <w:lvlText w:val="•"/>
      <w:lvlJc w:val="left"/>
      <w:pPr>
        <w:ind w:left="5583" w:hanging="601"/>
      </w:pPr>
      <w:rPr>
        <w:rFonts w:hint="default"/>
        <w:lang w:val="en-US" w:eastAsia="zh-CN" w:bidi="ar-SA"/>
      </w:rPr>
    </w:lvl>
    <w:lvl w:ilvl="6" w:tplc="C69264C4">
      <w:numFmt w:val="bullet"/>
      <w:lvlText w:val="•"/>
      <w:lvlJc w:val="left"/>
      <w:pPr>
        <w:ind w:left="6367" w:hanging="601"/>
      </w:pPr>
      <w:rPr>
        <w:rFonts w:hint="default"/>
        <w:lang w:val="en-US" w:eastAsia="zh-CN" w:bidi="ar-SA"/>
      </w:rPr>
    </w:lvl>
    <w:lvl w:ilvl="7" w:tplc="51C8B510">
      <w:numFmt w:val="bullet"/>
      <w:lvlText w:val="•"/>
      <w:lvlJc w:val="left"/>
      <w:pPr>
        <w:ind w:left="7152" w:hanging="601"/>
      </w:pPr>
      <w:rPr>
        <w:rFonts w:hint="default"/>
        <w:lang w:val="en-US" w:eastAsia="zh-CN" w:bidi="ar-SA"/>
      </w:rPr>
    </w:lvl>
    <w:lvl w:ilvl="8" w:tplc="B7AE1690">
      <w:numFmt w:val="bullet"/>
      <w:lvlText w:val="•"/>
      <w:lvlJc w:val="left"/>
      <w:pPr>
        <w:ind w:left="7937" w:hanging="601"/>
      </w:pPr>
      <w:rPr>
        <w:rFonts w:hint="default"/>
        <w:lang w:val="en-US" w:eastAsia="zh-CN" w:bidi="ar-SA"/>
      </w:rPr>
    </w:lvl>
  </w:abstractNum>
  <w:abstractNum w:abstractNumId="4">
    <w:nsid w:val="52456C37"/>
    <w:multiLevelType w:val="hybridMultilevel"/>
    <w:tmpl w:val="93A84196"/>
    <w:lvl w:ilvl="0" w:tplc="73D6715A">
      <w:start w:val="1"/>
      <w:numFmt w:val="decimal"/>
      <w:lvlText w:val="（%1）"/>
      <w:lvlJc w:val="left"/>
      <w:pPr>
        <w:ind w:left="578" w:hanging="603"/>
        <w:jc w:val="left"/>
      </w:pPr>
      <w:rPr>
        <w:rFonts w:ascii="宋体" w:eastAsia="宋体" w:hAnsi="宋体" w:cs="宋体" w:hint="default"/>
        <w:w w:val="100"/>
        <w:sz w:val="22"/>
        <w:szCs w:val="22"/>
        <w:lang w:val="en-US" w:eastAsia="zh-CN" w:bidi="ar-SA"/>
      </w:rPr>
    </w:lvl>
    <w:lvl w:ilvl="1" w:tplc="21960110">
      <w:numFmt w:val="bullet"/>
      <w:lvlText w:val="•"/>
      <w:lvlJc w:val="left"/>
      <w:pPr>
        <w:ind w:left="1472" w:hanging="603"/>
      </w:pPr>
      <w:rPr>
        <w:rFonts w:hint="default"/>
        <w:lang w:val="en-US" w:eastAsia="zh-CN" w:bidi="ar-SA"/>
      </w:rPr>
    </w:lvl>
    <w:lvl w:ilvl="2" w:tplc="3856C9BA">
      <w:numFmt w:val="bullet"/>
      <w:lvlText w:val="•"/>
      <w:lvlJc w:val="left"/>
      <w:pPr>
        <w:ind w:left="2365" w:hanging="603"/>
      </w:pPr>
      <w:rPr>
        <w:rFonts w:hint="default"/>
        <w:lang w:val="en-US" w:eastAsia="zh-CN" w:bidi="ar-SA"/>
      </w:rPr>
    </w:lvl>
    <w:lvl w:ilvl="3" w:tplc="7090B710">
      <w:numFmt w:val="bullet"/>
      <w:lvlText w:val="•"/>
      <w:lvlJc w:val="left"/>
      <w:pPr>
        <w:ind w:left="3257" w:hanging="603"/>
      </w:pPr>
      <w:rPr>
        <w:rFonts w:hint="default"/>
        <w:lang w:val="en-US" w:eastAsia="zh-CN" w:bidi="ar-SA"/>
      </w:rPr>
    </w:lvl>
    <w:lvl w:ilvl="4" w:tplc="579C7558">
      <w:numFmt w:val="bullet"/>
      <w:lvlText w:val="•"/>
      <w:lvlJc w:val="left"/>
      <w:pPr>
        <w:ind w:left="4150" w:hanging="603"/>
      </w:pPr>
      <w:rPr>
        <w:rFonts w:hint="default"/>
        <w:lang w:val="en-US" w:eastAsia="zh-CN" w:bidi="ar-SA"/>
      </w:rPr>
    </w:lvl>
    <w:lvl w:ilvl="5" w:tplc="2A3EDCF4">
      <w:numFmt w:val="bullet"/>
      <w:lvlText w:val="•"/>
      <w:lvlJc w:val="left"/>
      <w:pPr>
        <w:ind w:left="5043" w:hanging="603"/>
      </w:pPr>
      <w:rPr>
        <w:rFonts w:hint="default"/>
        <w:lang w:val="en-US" w:eastAsia="zh-CN" w:bidi="ar-SA"/>
      </w:rPr>
    </w:lvl>
    <w:lvl w:ilvl="6" w:tplc="1F207A14">
      <w:numFmt w:val="bullet"/>
      <w:lvlText w:val="•"/>
      <w:lvlJc w:val="left"/>
      <w:pPr>
        <w:ind w:left="5935" w:hanging="603"/>
      </w:pPr>
      <w:rPr>
        <w:rFonts w:hint="default"/>
        <w:lang w:val="en-US" w:eastAsia="zh-CN" w:bidi="ar-SA"/>
      </w:rPr>
    </w:lvl>
    <w:lvl w:ilvl="7" w:tplc="CEB44D4E">
      <w:numFmt w:val="bullet"/>
      <w:lvlText w:val="•"/>
      <w:lvlJc w:val="left"/>
      <w:pPr>
        <w:ind w:left="6828" w:hanging="603"/>
      </w:pPr>
      <w:rPr>
        <w:rFonts w:hint="default"/>
        <w:lang w:val="en-US" w:eastAsia="zh-CN" w:bidi="ar-SA"/>
      </w:rPr>
    </w:lvl>
    <w:lvl w:ilvl="8" w:tplc="F726014E">
      <w:numFmt w:val="bullet"/>
      <w:lvlText w:val="•"/>
      <w:lvlJc w:val="left"/>
      <w:pPr>
        <w:ind w:left="7721" w:hanging="603"/>
      </w:pPr>
      <w:rPr>
        <w:rFonts w:hint="default"/>
        <w:lang w:val="en-US" w:eastAsia="zh-CN" w:bidi="ar-SA"/>
      </w:rPr>
    </w:lvl>
  </w:abstractNum>
  <w:abstractNum w:abstractNumId="5">
    <w:nsid w:val="75D4141F"/>
    <w:multiLevelType w:val="hybridMultilevel"/>
    <w:tmpl w:val="2074470C"/>
    <w:lvl w:ilvl="0" w:tplc="19B81858">
      <w:start w:val="1"/>
      <w:numFmt w:val="decimal"/>
      <w:lvlText w:val="（%1）"/>
      <w:lvlJc w:val="left"/>
      <w:pPr>
        <w:ind w:left="1659" w:hanging="601"/>
        <w:jc w:val="left"/>
      </w:pPr>
      <w:rPr>
        <w:rFonts w:ascii="宋体" w:eastAsia="宋体" w:hAnsi="宋体" w:cs="宋体" w:hint="default"/>
        <w:w w:val="100"/>
        <w:sz w:val="22"/>
        <w:szCs w:val="22"/>
        <w:lang w:val="en-US" w:eastAsia="zh-CN" w:bidi="ar-SA"/>
      </w:rPr>
    </w:lvl>
    <w:lvl w:ilvl="1" w:tplc="4CC6D41E">
      <w:numFmt w:val="bullet"/>
      <w:lvlText w:val="•"/>
      <w:lvlJc w:val="left"/>
      <w:pPr>
        <w:ind w:left="2444" w:hanging="601"/>
      </w:pPr>
      <w:rPr>
        <w:rFonts w:hint="default"/>
        <w:lang w:val="en-US" w:eastAsia="zh-CN" w:bidi="ar-SA"/>
      </w:rPr>
    </w:lvl>
    <w:lvl w:ilvl="2" w:tplc="133C64F8">
      <w:numFmt w:val="bullet"/>
      <w:lvlText w:val="•"/>
      <w:lvlJc w:val="left"/>
      <w:pPr>
        <w:ind w:left="3229" w:hanging="601"/>
      </w:pPr>
      <w:rPr>
        <w:rFonts w:hint="default"/>
        <w:lang w:val="en-US" w:eastAsia="zh-CN" w:bidi="ar-SA"/>
      </w:rPr>
    </w:lvl>
    <w:lvl w:ilvl="3" w:tplc="FD1E1F54">
      <w:numFmt w:val="bullet"/>
      <w:lvlText w:val="•"/>
      <w:lvlJc w:val="left"/>
      <w:pPr>
        <w:ind w:left="4013" w:hanging="601"/>
      </w:pPr>
      <w:rPr>
        <w:rFonts w:hint="default"/>
        <w:lang w:val="en-US" w:eastAsia="zh-CN" w:bidi="ar-SA"/>
      </w:rPr>
    </w:lvl>
    <w:lvl w:ilvl="4" w:tplc="23D04B1C">
      <w:numFmt w:val="bullet"/>
      <w:lvlText w:val="•"/>
      <w:lvlJc w:val="left"/>
      <w:pPr>
        <w:ind w:left="4798" w:hanging="601"/>
      </w:pPr>
      <w:rPr>
        <w:rFonts w:hint="default"/>
        <w:lang w:val="en-US" w:eastAsia="zh-CN" w:bidi="ar-SA"/>
      </w:rPr>
    </w:lvl>
    <w:lvl w:ilvl="5" w:tplc="097AFF04">
      <w:numFmt w:val="bullet"/>
      <w:lvlText w:val="•"/>
      <w:lvlJc w:val="left"/>
      <w:pPr>
        <w:ind w:left="5583" w:hanging="601"/>
      </w:pPr>
      <w:rPr>
        <w:rFonts w:hint="default"/>
        <w:lang w:val="en-US" w:eastAsia="zh-CN" w:bidi="ar-SA"/>
      </w:rPr>
    </w:lvl>
    <w:lvl w:ilvl="6" w:tplc="F9A602D2">
      <w:numFmt w:val="bullet"/>
      <w:lvlText w:val="•"/>
      <w:lvlJc w:val="left"/>
      <w:pPr>
        <w:ind w:left="6367" w:hanging="601"/>
      </w:pPr>
      <w:rPr>
        <w:rFonts w:hint="default"/>
        <w:lang w:val="en-US" w:eastAsia="zh-CN" w:bidi="ar-SA"/>
      </w:rPr>
    </w:lvl>
    <w:lvl w:ilvl="7" w:tplc="699ACEBE">
      <w:numFmt w:val="bullet"/>
      <w:lvlText w:val="•"/>
      <w:lvlJc w:val="left"/>
      <w:pPr>
        <w:ind w:left="7152" w:hanging="601"/>
      </w:pPr>
      <w:rPr>
        <w:rFonts w:hint="default"/>
        <w:lang w:val="en-US" w:eastAsia="zh-CN" w:bidi="ar-SA"/>
      </w:rPr>
    </w:lvl>
    <w:lvl w:ilvl="8" w:tplc="CC88FD22">
      <w:numFmt w:val="bullet"/>
      <w:lvlText w:val="•"/>
      <w:lvlJc w:val="left"/>
      <w:pPr>
        <w:ind w:left="7937" w:hanging="601"/>
      </w:pPr>
      <w:rPr>
        <w:rFonts w:hint="default"/>
        <w:lang w:val="en-US" w:eastAsia="zh-CN" w:bidi="ar-SA"/>
      </w:rPr>
    </w:lvl>
  </w:abstractNum>
  <w:abstractNum w:abstractNumId="6">
    <w:nsid w:val="7C9942D4"/>
    <w:multiLevelType w:val="hybridMultilevel"/>
    <w:tmpl w:val="06DC82DC"/>
    <w:lvl w:ilvl="0" w:tplc="9BCAFC64">
      <w:start w:val="1"/>
      <w:numFmt w:val="decimal"/>
      <w:lvlText w:val="%1."/>
      <w:lvlJc w:val="left"/>
      <w:pPr>
        <w:ind w:left="1367" w:hanging="308"/>
        <w:jc w:val="left"/>
      </w:pPr>
      <w:rPr>
        <w:rFonts w:ascii="Arial" w:eastAsia="Arial" w:hAnsi="Arial" w:cs="Arial" w:hint="default"/>
        <w:b/>
        <w:bCs/>
        <w:w w:val="99"/>
        <w:sz w:val="24"/>
        <w:szCs w:val="24"/>
        <w:lang w:val="en-US" w:eastAsia="zh-CN" w:bidi="ar-SA"/>
      </w:rPr>
    </w:lvl>
    <w:lvl w:ilvl="1" w:tplc="21CAA618">
      <w:numFmt w:val="bullet"/>
      <w:lvlText w:val="•"/>
      <w:lvlJc w:val="left"/>
      <w:pPr>
        <w:ind w:left="2174" w:hanging="308"/>
      </w:pPr>
      <w:rPr>
        <w:rFonts w:hint="default"/>
        <w:lang w:val="en-US" w:eastAsia="zh-CN" w:bidi="ar-SA"/>
      </w:rPr>
    </w:lvl>
    <w:lvl w:ilvl="2" w:tplc="86947B34">
      <w:numFmt w:val="bullet"/>
      <w:lvlText w:val="•"/>
      <w:lvlJc w:val="left"/>
      <w:pPr>
        <w:ind w:left="2989" w:hanging="308"/>
      </w:pPr>
      <w:rPr>
        <w:rFonts w:hint="default"/>
        <w:lang w:val="en-US" w:eastAsia="zh-CN" w:bidi="ar-SA"/>
      </w:rPr>
    </w:lvl>
    <w:lvl w:ilvl="3" w:tplc="DBB0879E">
      <w:numFmt w:val="bullet"/>
      <w:lvlText w:val="•"/>
      <w:lvlJc w:val="left"/>
      <w:pPr>
        <w:ind w:left="3803" w:hanging="308"/>
      </w:pPr>
      <w:rPr>
        <w:rFonts w:hint="default"/>
        <w:lang w:val="en-US" w:eastAsia="zh-CN" w:bidi="ar-SA"/>
      </w:rPr>
    </w:lvl>
    <w:lvl w:ilvl="4" w:tplc="2A380F24">
      <w:numFmt w:val="bullet"/>
      <w:lvlText w:val="•"/>
      <w:lvlJc w:val="left"/>
      <w:pPr>
        <w:ind w:left="4618" w:hanging="308"/>
      </w:pPr>
      <w:rPr>
        <w:rFonts w:hint="default"/>
        <w:lang w:val="en-US" w:eastAsia="zh-CN" w:bidi="ar-SA"/>
      </w:rPr>
    </w:lvl>
    <w:lvl w:ilvl="5" w:tplc="31CA919A">
      <w:numFmt w:val="bullet"/>
      <w:lvlText w:val="•"/>
      <w:lvlJc w:val="left"/>
      <w:pPr>
        <w:ind w:left="5433" w:hanging="308"/>
      </w:pPr>
      <w:rPr>
        <w:rFonts w:hint="default"/>
        <w:lang w:val="en-US" w:eastAsia="zh-CN" w:bidi="ar-SA"/>
      </w:rPr>
    </w:lvl>
    <w:lvl w:ilvl="6" w:tplc="4DD6895C">
      <w:numFmt w:val="bullet"/>
      <w:lvlText w:val="•"/>
      <w:lvlJc w:val="left"/>
      <w:pPr>
        <w:ind w:left="6247" w:hanging="308"/>
      </w:pPr>
      <w:rPr>
        <w:rFonts w:hint="default"/>
        <w:lang w:val="en-US" w:eastAsia="zh-CN" w:bidi="ar-SA"/>
      </w:rPr>
    </w:lvl>
    <w:lvl w:ilvl="7" w:tplc="098828FC">
      <w:numFmt w:val="bullet"/>
      <w:lvlText w:val="•"/>
      <w:lvlJc w:val="left"/>
      <w:pPr>
        <w:ind w:left="7062" w:hanging="308"/>
      </w:pPr>
      <w:rPr>
        <w:rFonts w:hint="default"/>
        <w:lang w:val="en-US" w:eastAsia="zh-CN" w:bidi="ar-SA"/>
      </w:rPr>
    </w:lvl>
    <w:lvl w:ilvl="8" w:tplc="C8AAD44C">
      <w:numFmt w:val="bullet"/>
      <w:lvlText w:val="•"/>
      <w:lvlJc w:val="left"/>
      <w:pPr>
        <w:ind w:left="7877" w:hanging="308"/>
      </w:pPr>
      <w:rPr>
        <w:rFonts w:hint="default"/>
        <w:lang w:val="en-US" w:eastAsia="zh-CN" w:bidi="ar-SA"/>
      </w:rPr>
    </w:lvl>
  </w:abstractNum>
  <w:num w:numId="1">
    <w:abstractNumId w:val="2"/>
  </w:num>
  <w:num w:numId="2">
    <w:abstractNumId w:val="3"/>
  </w:num>
  <w:num w:numId="3">
    <w:abstractNumId w:val="0"/>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194D69"/>
    <w:rsid w:val="00194D69"/>
    <w:rsid w:val="0026310D"/>
    <w:rsid w:val="00C81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宋体" w:eastAsia="宋体" w:hAnsi="宋体" w:cs="宋体"/>
      <w:lang w:eastAsia="zh-CN"/>
    </w:rPr>
  </w:style>
  <w:style w:type="paragraph" w:styleId="1">
    <w:name w:val="heading 1"/>
    <w:basedOn w:val="a"/>
    <w:uiPriority w:val="1"/>
    <w:qFormat/>
    <w:pPr>
      <w:ind w:left="1641" w:right="1679"/>
      <w:jc w:val="center"/>
      <w:outlineLvl w:val="0"/>
    </w:pPr>
    <w:rPr>
      <w:b/>
      <w:bCs/>
      <w:sz w:val="44"/>
      <w:szCs w:val="44"/>
    </w:rPr>
  </w:style>
  <w:style w:type="paragraph" w:styleId="2">
    <w:name w:val="heading 2"/>
    <w:basedOn w:val="a"/>
    <w:uiPriority w:val="1"/>
    <w:qFormat/>
    <w:pPr>
      <w:spacing w:before="1"/>
      <w:ind w:left="1641" w:right="1680"/>
      <w:jc w:val="center"/>
      <w:outlineLvl w:val="1"/>
    </w:pPr>
    <w:rPr>
      <w:rFonts w:ascii="黑体" w:eastAsia="黑体" w:hAnsi="黑体" w:cs="黑体"/>
      <w:b/>
      <w:bCs/>
      <w:sz w:val="40"/>
      <w:szCs w:val="40"/>
    </w:rPr>
  </w:style>
  <w:style w:type="paragraph" w:styleId="3">
    <w:name w:val="heading 3"/>
    <w:basedOn w:val="a"/>
    <w:uiPriority w:val="1"/>
    <w:qFormat/>
    <w:pPr>
      <w:ind w:left="1221"/>
      <w:outlineLvl w:val="2"/>
    </w:pPr>
    <w:rPr>
      <w:b/>
      <w:bCs/>
      <w:sz w:val="32"/>
      <w:szCs w:val="32"/>
    </w:rPr>
  </w:style>
  <w:style w:type="paragraph" w:styleId="4">
    <w:name w:val="heading 4"/>
    <w:basedOn w:val="a"/>
    <w:uiPriority w:val="1"/>
    <w:qFormat/>
    <w:pPr>
      <w:ind w:left="1060"/>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93"/>
      <w:ind w:left="580"/>
    </w:pPr>
    <w:rPr>
      <w:rFonts w:ascii="仿宋_GB2312" w:eastAsia="仿宋_GB2312" w:hAnsi="仿宋_GB2312" w:cs="仿宋_GB2312"/>
      <w:sz w:val="24"/>
      <w:szCs w:val="24"/>
    </w:rPr>
  </w:style>
  <w:style w:type="paragraph" w:styleId="a3">
    <w:name w:val="Body Text"/>
    <w:basedOn w:val="a"/>
    <w:uiPriority w:val="1"/>
    <w:qFormat/>
    <w:pPr>
      <w:ind w:left="578"/>
    </w:pPr>
    <w:rPr>
      <w:sz w:val="24"/>
      <w:szCs w:val="24"/>
    </w:rPr>
  </w:style>
  <w:style w:type="paragraph" w:styleId="a4">
    <w:name w:val="List Paragraph"/>
    <w:basedOn w:val="a"/>
    <w:uiPriority w:val="1"/>
    <w:qFormat/>
    <w:pPr>
      <w:spacing w:before="211"/>
      <w:ind w:left="578" w:hanging="601"/>
    </w:pPr>
  </w:style>
  <w:style w:type="paragraph" w:customStyle="1" w:styleId="TableParagraph">
    <w:name w:val="Table Paragraph"/>
    <w:basedOn w:val="a"/>
    <w:uiPriority w:val="1"/>
    <w:qFormat/>
    <w:rPr>
      <w:rFonts w:ascii="Arial" w:eastAsia="Arial" w:hAnsi="Arial" w:cs="Arial"/>
    </w:rPr>
  </w:style>
  <w:style w:type="paragraph" w:styleId="a5">
    <w:name w:val="Balloon Text"/>
    <w:basedOn w:val="a"/>
    <w:link w:val="Char"/>
    <w:uiPriority w:val="99"/>
    <w:semiHidden/>
    <w:unhideWhenUsed/>
    <w:rsid w:val="0026310D"/>
    <w:rPr>
      <w:sz w:val="18"/>
      <w:szCs w:val="18"/>
    </w:rPr>
  </w:style>
  <w:style w:type="character" w:customStyle="1" w:styleId="Char">
    <w:name w:val="批注框文本 Char"/>
    <w:basedOn w:val="a0"/>
    <w:link w:val="a5"/>
    <w:uiPriority w:val="99"/>
    <w:semiHidden/>
    <w:rsid w:val="0026310D"/>
    <w:rPr>
      <w:rFonts w:ascii="宋体" w:eastAsia="宋体" w:hAnsi="宋体" w:cs="宋体"/>
      <w:sz w:val="18"/>
      <w:szCs w:val="18"/>
      <w:lang w:eastAsia="zh-CN"/>
    </w:rPr>
  </w:style>
  <w:style w:type="paragraph" w:styleId="a6">
    <w:name w:val="header"/>
    <w:basedOn w:val="a"/>
    <w:link w:val="Char0"/>
    <w:uiPriority w:val="99"/>
    <w:unhideWhenUsed/>
    <w:rsid w:val="0026310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26310D"/>
    <w:rPr>
      <w:rFonts w:ascii="宋体" w:eastAsia="宋体" w:hAnsi="宋体" w:cs="宋体"/>
      <w:sz w:val="18"/>
      <w:szCs w:val="18"/>
      <w:lang w:eastAsia="zh-CN"/>
    </w:rPr>
  </w:style>
  <w:style w:type="paragraph" w:styleId="a7">
    <w:name w:val="footer"/>
    <w:basedOn w:val="a"/>
    <w:link w:val="Char1"/>
    <w:uiPriority w:val="99"/>
    <w:unhideWhenUsed/>
    <w:rsid w:val="0026310D"/>
    <w:pPr>
      <w:tabs>
        <w:tab w:val="center" w:pos="4153"/>
        <w:tab w:val="right" w:pos="8306"/>
      </w:tabs>
      <w:snapToGrid w:val="0"/>
    </w:pPr>
    <w:rPr>
      <w:sz w:val="18"/>
      <w:szCs w:val="18"/>
    </w:rPr>
  </w:style>
  <w:style w:type="character" w:customStyle="1" w:styleId="Char1">
    <w:name w:val="页脚 Char"/>
    <w:basedOn w:val="a0"/>
    <w:link w:val="a7"/>
    <w:uiPriority w:val="99"/>
    <w:rsid w:val="0026310D"/>
    <w:rPr>
      <w:rFonts w:ascii="宋体" w:eastAsia="宋体" w:hAnsi="宋体" w:cs="宋体"/>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5.xml"/><Relationship Id="rId25" Type="http://schemas.openxmlformats.org/officeDocument/2006/relationships/image" Target="media/image5.png"/><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3.png"/><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8.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2807</Words>
  <Characters>16003</Characters>
  <Application>Microsoft Office Word</Application>
  <DocSecurity>0</DocSecurity>
  <Lines>133</Lines>
  <Paragraphs>37</Paragraphs>
  <ScaleCrop>false</ScaleCrop>
  <Company>HP</Company>
  <LinksUpToDate>false</LinksUpToDate>
  <CharactersWithSpaces>18773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2</cp:revision>
  <dcterms:created xsi:type="dcterms:W3CDTF">2024-05-08T02:48:00Z</dcterms:created>
  <dcterms:modified xsi:type="dcterms:W3CDTF">2024-05-08T02:59:00Z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2020-09-14T00:00:00Z</vt:filetime>
  </property>
  <property fmtid="{D5CDD505-2E9C-101B-9397-08002B2CF9AE}" pid="3" name="LastSaved">
    <vt:filetime>2024-05-08T00:00:00Z</vt:filetime>
  </property>
</Properties>
</file>