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17CF" w:rsidRDefault="00D817CF" w:rsidP="00F1319F">
      <w:pPr>
        <w:jc w:val="center"/>
        <w:rPr>
          <w:rFonts w:cs="Times New Roman"/>
          <w:sz w:val="32"/>
          <w:szCs w:val="32"/>
        </w:rPr>
      </w:pPr>
      <w:r>
        <w:rPr>
          <w:rFonts w:cs="宋体" w:hint="eastAsia"/>
          <w:sz w:val="32"/>
          <w:szCs w:val="32"/>
        </w:rPr>
        <w:t>目</w:t>
      </w:r>
      <w:r>
        <w:rPr>
          <w:sz w:val="32"/>
          <w:szCs w:val="32"/>
        </w:rPr>
        <w:t xml:space="preserve">    </w:t>
      </w:r>
      <w:r>
        <w:rPr>
          <w:rFonts w:cs="宋体" w:hint="eastAsia"/>
          <w:sz w:val="32"/>
          <w:szCs w:val="32"/>
        </w:rPr>
        <w:t>录</w:t>
      </w:r>
    </w:p>
    <w:p w:rsidR="00D817CF" w:rsidRDefault="00D817CF" w:rsidP="00F1319F">
      <w:pPr>
        <w:spacing w:line="360" w:lineRule="auto"/>
        <w:jc w:val="left"/>
        <w:rPr>
          <w:sz w:val="24"/>
          <w:szCs w:val="24"/>
        </w:rPr>
      </w:pPr>
      <w:r>
        <w:rPr>
          <w:rFonts w:cs="宋体" w:hint="eastAsia"/>
          <w:sz w:val="24"/>
          <w:szCs w:val="24"/>
        </w:rPr>
        <w:t>一、项目概况</w:t>
      </w:r>
      <w:r>
        <w:rPr>
          <w:sz w:val="24"/>
          <w:szCs w:val="24"/>
        </w:rPr>
        <w:t xml:space="preserve">    ........................................................................................ 1</w:t>
      </w:r>
    </w:p>
    <w:p w:rsidR="00D817CF" w:rsidRDefault="00D817CF" w:rsidP="00F1319F">
      <w:pPr>
        <w:spacing w:line="360" w:lineRule="auto"/>
        <w:jc w:val="left"/>
        <w:rPr>
          <w:sz w:val="24"/>
          <w:szCs w:val="24"/>
        </w:rPr>
      </w:pPr>
      <w:r>
        <w:rPr>
          <w:rFonts w:cs="宋体" w:hint="eastAsia"/>
          <w:sz w:val="24"/>
          <w:szCs w:val="24"/>
        </w:rPr>
        <w:t>（一）基本情况</w:t>
      </w:r>
      <w:r>
        <w:rPr>
          <w:sz w:val="24"/>
          <w:szCs w:val="24"/>
        </w:rPr>
        <w:t xml:space="preserve">     .................................................................................. 1</w:t>
      </w:r>
    </w:p>
    <w:p w:rsidR="00D817CF" w:rsidRDefault="00D817CF" w:rsidP="00F1319F">
      <w:pPr>
        <w:spacing w:line="360" w:lineRule="auto"/>
        <w:jc w:val="left"/>
        <w:rPr>
          <w:sz w:val="24"/>
          <w:szCs w:val="24"/>
        </w:rPr>
      </w:pPr>
      <w:r>
        <w:rPr>
          <w:rFonts w:cs="宋体" w:hint="eastAsia"/>
          <w:sz w:val="24"/>
          <w:szCs w:val="24"/>
        </w:rPr>
        <w:t>（二）项目绩效目标</w:t>
      </w:r>
      <w:r>
        <w:rPr>
          <w:sz w:val="24"/>
          <w:szCs w:val="24"/>
        </w:rPr>
        <w:t xml:space="preserve">    ............................................................................ 2</w:t>
      </w:r>
    </w:p>
    <w:p w:rsidR="00D817CF" w:rsidRDefault="00D817CF" w:rsidP="00F1319F">
      <w:pPr>
        <w:spacing w:line="360" w:lineRule="auto"/>
        <w:jc w:val="left"/>
        <w:rPr>
          <w:sz w:val="24"/>
          <w:szCs w:val="24"/>
        </w:rPr>
      </w:pPr>
      <w:r>
        <w:rPr>
          <w:rFonts w:cs="宋体" w:hint="eastAsia"/>
          <w:sz w:val="24"/>
          <w:szCs w:val="24"/>
        </w:rPr>
        <w:t>二、绩效评价工作情况</w:t>
      </w:r>
      <w:r>
        <w:rPr>
          <w:sz w:val="24"/>
          <w:szCs w:val="24"/>
        </w:rPr>
        <w:t xml:space="preserve">    ........................................................................ 3</w:t>
      </w:r>
    </w:p>
    <w:p w:rsidR="00D817CF" w:rsidRDefault="00D817CF" w:rsidP="00F1319F">
      <w:pPr>
        <w:spacing w:line="360" w:lineRule="auto"/>
        <w:jc w:val="left"/>
        <w:rPr>
          <w:sz w:val="24"/>
          <w:szCs w:val="24"/>
        </w:rPr>
      </w:pPr>
      <w:r>
        <w:rPr>
          <w:rFonts w:cs="宋体" w:hint="eastAsia"/>
          <w:sz w:val="24"/>
          <w:szCs w:val="24"/>
        </w:rPr>
        <w:t>（一）绩效评价目的</w:t>
      </w:r>
      <w:r>
        <w:rPr>
          <w:sz w:val="24"/>
          <w:szCs w:val="24"/>
        </w:rPr>
        <w:t xml:space="preserve">    ............................................................................ 3</w:t>
      </w:r>
    </w:p>
    <w:p w:rsidR="00D817CF" w:rsidRDefault="00D817CF" w:rsidP="00F1319F">
      <w:pPr>
        <w:spacing w:line="360" w:lineRule="auto"/>
        <w:jc w:val="left"/>
        <w:rPr>
          <w:sz w:val="24"/>
          <w:szCs w:val="24"/>
        </w:rPr>
      </w:pPr>
      <w:r>
        <w:rPr>
          <w:rFonts w:cs="宋体" w:hint="eastAsia"/>
          <w:sz w:val="24"/>
          <w:szCs w:val="24"/>
        </w:rPr>
        <w:t>（二）绩效评价原则、评价指标体系</w:t>
      </w:r>
      <w:r>
        <w:rPr>
          <w:sz w:val="24"/>
          <w:szCs w:val="24"/>
        </w:rPr>
        <w:t xml:space="preserve">    ................................................ 3</w:t>
      </w:r>
    </w:p>
    <w:p w:rsidR="00D817CF" w:rsidRDefault="00D817CF" w:rsidP="00F1319F">
      <w:pPr>
        <w:spacing w:line="360" w:lineRule="auto"/>
        <w:jc w:val="left"/>
        <w:rPr>
          <w:sz w:val="24"/>
          <w:szCs w:val="24"/>
        </w:rPr>
      </w:pPr>
      <w:r>
        <w:rPr>
          <w:rFonts w:cs="宋体" w:hint="eastAsia"/>
          <w:sz w:val="24"/>
          <w:szCs w:val="24"/>
        </w:rPr>
        <w:t>（三）评价的组织情况</w:t>
      </w:r>
      <w:r>
        <w:rPr>
          <w:sz w:val="24"/>
          <w:szCs w:val="24"/>
        </w:rPr>
        <w:t xml:space="preserve">    ........................................................................ 5</w:t>
      </w:r>
    </w:p>
    <w:p w:rsidR="00D817CF" w:rsidRDefault="00D817CF" w:rsidP="00F1319F">
      <w:pPr>
        <w:spacing w:line="360" w:lineRule="auto"/>
        <w:jc w:val="left"/>
        <w:rPr>
          <w:sz w:val="24"/>
          <w:szCs w:val="24"/>
        </w:rPr>
      </w:pPr>
      <w:r>
        <w:rPr>
          <w:rFonts w:cs="宋体" w:hint="eastAsia"/>
          <w:sz w:val="24"/>
          <w:szCs w:val="24"/>
        </w:rPr>
        <w:t>（四）时间安排</w:t>
      </w:r>
      <w:r>
        <w:rPr>
          <w:sz w:val="24"/>
          <w:szCs w:val="24"/>
        </w:rPr>
        <w:t xml:space="preserve">    .................................................................................... 5</w:t>
      </w:r>
    </w:p>
    <w:p w:rsidR="00D817CF" w:rsidRDefault="00D817CF" w:rsidP="00F1319F">
      <w:pPr>
        <w:spacing w:line="360" w:lineRule="auto"/>
        <w:jc w:val="left"/>
        <w:rPr>
          <w:sz w:val="24"/>
          <w:szCs w:val="24"/>
        </w:rPr>
      </w:pPr>
      <w:r>
        <w:rPr>
          <w:rFonts w:cs="宋体" w:hint="eastAsia"/>
          <w:sz w:val="24"/>
          <w:szCs w:val="24"/>
        </w:rPr>
        <w:t>（五）评价对象及方法</w:t>
      </w:r>
      <w:r>
        <w:rPr>
          <w:sz w:val="24"/>
          <w:szCs w:val="24"/>
        </w:rPr>
        <w:t xml:space="preserve">    ........................................................................ 6</w:t>
      </w:r>
    </w:p>
    <w:p w:rsidR="00D817CF" w:rsidRDefault="00D817CF" w:rsidP="00F1319F">
      <w:pPr>
        <w:spacing w:line="360" w:lineRule="auto"/>
        <w:jc w:val="left"/>
        <w:rPr>
          <w:sz w:val="24"/>
          <w:szCs w:val="24"/>
        </w:rPr>
      </w:pPr>
      <w:r>
        <w:rPr>
          <w:rFonts w:cs="宋体" w:hint="eastAsia"/>
          <w:sz w:val="24"/>
          <w:szCs w:val="24"/>
        </w:rPr>
        <w:t>（六）绩效评价工作过程</w:t>
      </w:r>
      <w:r>
        <w:rPr>
          <w:sz w:val="24"/>
          <w:szCs w:val="24"/>
        </w:rPr>
        <w:t xml:space="preserve">    .................................................................... 6</w:t>
      </w:r>
    </w:p>
    <w:p w:rsidR="00D817CF" w:rsidRDefault="00D817CF" w:rsidP="00F1319F">
      <w:pPr>
        <w:spacing w:line="360" w:lineRule="auto"/>
        <w:jc w:val="left"/>
        <w:rPr>
          <w:sz w:val="24"/>
          <w:szCs w:val="24"/>
        </w:rPr>
      </w:pPr>
      <w:r>
        <w:rPr>
          <w:rFonts w:cs="宋体" w:hint="eastAsia"/>
          <w:sz w:val="24"/>
          <w:szCs w:val="24"/>
        </w:rPr>
        <w:t>三、项目资金管理使用情况</w:t>
      </w:r>
      <w:r>
        <w:rPr>
          <w:sz w:val="24"/>
          <w:szCs w:val="24"/>
        </w:rPr>
        <w:t xml:space="preserve">    ................................................................. 6</w:t>
      </w:r>
    </w:p>
    <w:p w:rsidR="00D817CF" w:rsidRDefault="00D817CF" w:rsidP="00F1319F">
      <w:pPr>
        <w:spacing w:line="360" w:lineRule="auto"/>
        <w:jc w:val="left"/>
        <w:rPr>
          <w:sz w:val="24"/>
          <w:szCs w:val="24"/>
        </w:rPr>
      </w:pPr>
      <w:r>
        <w:rPr>
          <w:rFonts w:cs="宋体" w:hint="eastAsia"/>
          <w:sz w:val="24"/>
          <w:szCs w:val="24"/>
        </w:rPr>
        <w:t>四、项目组织实施情况</w:t>
      </w:r>
      <w:r>
        <w:rPr>
          <w:sz w:val="24"/>
          <w:szCs w:val="24"/>
        </w:rPr>
        <w:t xml:space="preserve">    ......................................................................... 7 </w:t>
      </w:r>
    </w:p>
    <w:p w:rsidR="00D817CF" w:rsidRDefault="00D817CF" w:rsidP="00F1319F">
      <w:pPr>
        <w:spacing w:line="360" w:lineRule="auto"/>
        <w:jc w:val="left"/>
        <w:rPr>
          <w:sz w:val="24"/>
          <w:szCs w:val="24"/>
        </w:rPr>
      </w:pPr>
      <w:r>
        <w:rPr>
          <w:rFonts w:cs="宋体" w:hint="eastAsia"/>
          <w:sz w:val="24"/>
          <w:szCs w:val="24"/>
        </w:rPr>
        <w:t>五、项目绩效情况</w:t>
      </w:r>
      <w:r>
        <w:rPr>
          <w:sz w:val="24"/>
          <w:szCs w:val="24"/>
        </w:rPr>
        <w:t xml:space="preserve">    ................................................................................. 8</w:t>
      </w:r>
    </w:p>
    <w:p w:rsidR="00D817CF" w:rsidRDefault="00D817CF" w:rsidP="00F1319F">
      <w:pPr>
        <w:spacing w:line="360" w:lineRule="auto"/>
        <w:jc w:val="left"/>
        <w:rPr>
          <w:sz w:val="24"/>
          <w:szCs w:val="24"/>
        </w:rPr>
      </w:pPr>
      <w:r>
        <w:rPr>
          <w:rFonts w:cs="宋体" w:hint="eastAsia"/>
          <w:sz w:val="24"/>
          <w:szCs w:val="24"/>
        </w:rPr>
        <w:t>（一）项目决策</w:t>
      </w:r>
      <w:r>
        <w:rPr>
          <w:sz w:val="24"/>
          <w:szCs w:val="24"/>
        </w:rPr>
        <w:t xml:space="preserve">    ..................................................................................... 8</w:t>
      </w:r>
    </w:p>
    <w:p w:rsidR="00D817CF" w:rsidRDefault="00D817CF" w:rsidP="00F1319F">
      <w:pPr>
        <w:spacing w:line="360" w:lineRule="auto"/>
        <w:jc w:val="left"/>
        <w:rPr>
          <w:sz w:val="24"/>
          <w:szCs w:val="24"/>
        </w:rPr>
      </w:pPr>
      <w:r>
        <w:rPr>
          <w:rFonts w:cs="宋体" w:hint="eastAsia"/>
          <w:sz w:val="24"/>
          <w:szCs w:val="24"/>
        </w:rPr>
        <w:t>（二）项目管理</w:t>
      </w:r>
      <w:r>
        <w:rPr>
          <w:sz w:val="24"/>
          <w:szCs w:val="24"/>
        </w:rPr>
        <w:t xml:space="preserve">    ......................................................................................8</w:t>
      </w:r>
    </w:p>
    <w:p w:rsidR="00D817CF" w:rsidRDefault="00D817CF" w:rsidP="00F1319F">
      <w:pPr>
        <w:spacing w:line="360" w:lineRule="auto"/>
        <w:jc w:val="left"/>
        <w:rPr>
          <w:sz w:val="24"/>
          <w:szCs w:val="24"/>
        </w:rPr>
      </w:pPr>
      <w:r>
        <w:rPr>
          <w:rFonts w:cs="宋体" w:hint="eastAsia"/>
          <w:sz w:val="24"/>
          <w:szCs w:val="24"/>
        </w:rPr>
        <w:t>（三）项目绩效</w:t>
      </w:r>
      <w:r>
        <w:rPr>
          <w:sz w:val="24"/>
          <w:szCs w:val="24"/>
        </w:rPr>
        <w:t xml:space="preserve">    ..................................................................................... 10</w:t>
      </w:r>
    </w:p>
    <w:p w:rsidR="00D817CF" w:rsidRDefault="00D817CF" w:rsidP="00F1319F">
      <w:pPr>
        <w:spacing w:line="360" w:lineRule="auto"/>
        <w:jc w:val="left"/>
        <w:rPr>
          <w:sz w:val="24"/>
          <w:szCs w:val="24"/>
        </w:rPr>
      </w:pPr>
      <w:r>
        <w:rPr>
          <w:rFonts w:cs="宋体" w:hint="eastAsia"/>
          <w:sz w:val="24"/>
          <w:szCs w:val="24"/>
        </w:rPr>
        <w:t>六、项目绩效评价结论及分析</w:t>
      </w:r>
      <w:r>
        <w:rPr>
          <w:sz w:val="24"/>
          <w:szCs w:val="24"/>
        </w:rPr>
        <w:t xml:space="preserve">    ............................................................. 11</w:t>
      </w:r>
    </w:p>
    <w:p w:rsidR="00D817CF" w:rsidRDefault="00D817CF" w:rsidP="00F1319F">
      <w:pPr>
        <w:spacing w:line="360" w:lineRule="auto"/>
        <w:jc w:val="left"/>
        <w:rPr>
          <w:sz w:val="24"/>
          <w:szCs w:val="24"/>
        </w:rPr>
      </w:pPr>
      <w:r>
        <w:rPr>
          <w:rFonts w:cs="宋体" w:hint="eastAsia"/>
          <w:sz w:val="24"/>
          <w:szCs w:val="24"/>
        </w:rPr>
        <w:t>七、其他需要说明及存在问题</w:t>
      </w:r>
      <w:r>
        <w:rPr>
          <w:sz w:val="24"/>
          <w:szCs w:val="24"/>
        </w:rPr>
        <w:t xml:space="preserve">    ............................................................. 11</w:t>
      </w:r>
    </w:p>
    <w:p w:rsidR="00D817CF" w:rsidRDefault="00D817CF" w:rsidP="00F1319F">
      <w:pPr>
        <w:spacing w:line="360" w:lineRule="auto"/>
        <w:jc w:val="left"/>
        <w:rPr>
          <w:sz w:val="24"/>
          <w:szCs w:val="24"/>
        </w:rPr>
      </w:pPr>
      <w:r>
        <w:rPr>
          <w:rFonts w:cs="宋体" w:hint="eastAsia"/>
          <w:sz w:val="24"/>
          <w:szCs w:val="24"/>
        </w:rPr>
        <w:t>附件</w:t>
      </w:r>
      <w:r>
        <w:rPr>
          <w:sz w:val="24"/>
          <w:szCs w:val="24"/>
        </w:rPr>
        <w:t>1</w:t>
      </w:r>
      <w:r>
        <w:rPr>
          <w:rFonts w:cs="宋体" w:hint="eastAsia"/>
          <w:sz w:val="24"/>
          <w:szCs w:val="24"/>
        </w:rPr>
        <w:t>：项目绩效评价得分表</w:t>
      </w:r>
      <w:r>
        <w:rPr>
          <w:sz w:val="24"/>
          <w:szCs w:val="24"/>
        </w:rPr>
        <w:t xml:space="preserve">    .............................................................. 13</w:t>
      </w:r>
    </w:p>
    <w:p w:rsidR="00D817CF" w:rsidRDefault="00D817CF" w:rsidP="00F1319F">
      <w:pPr>
        <w:spacing w:line="360" w:lineRule="auto"/>
        <w:jc w:val="left"/>
        <w:rPr>
          <w:sz w:val="24"/>
          <w:szCs w:val="24"/>
        </w:rPr>
      </w:pPr>
      <w:r>
        <w:rPr>
          <w:rFonts w:cs="宋体" w:hint="eastAsia"/>
          <w:sz w:val="24"/>
          <w:szCs w:val="24"/>
        </w:rPr>
        <w:t>附件</w:t>
      </w:r>
      <w:r>
        <w:rPr>
          <w:sz w:val="24"/>
          <w:szCs w:val="24"/>
        </w:rPr>
        <w:t>2</w:t>
      </w:r>
      <w:r>
        <w:rPr>
          <w:rFonts w:cs="宋体" w:hint="eastAsia"/>
          <w:sz w:val="24"/>
          <w:szCs w:val="24"/>
        </w:rPr>
        <w:t>：调查问卷（样卷）</w:t>
      </w:r>
      <w:r>
        <w:rPr>
          <w:sz w:val="24"/>
          <w:szCs w:val="24"/>
        </w:rPr>
        <w:t xml:space="preserve">    ..........................</w:t>
      </w:r>
      <w:bookmarkStart w:id="0" w:name="_GoBack"/>
      <w:bookmarkEnd w:id="0"/>
      <w:r>
        <w:rPr>
          <w:sz w:val="24"/>
          <w:szCs w:val="24"/>
        </w:rPr>
        <w:t>........................................ 15</w:t>
      </w:r>
    </w:p>
    <w:p w:rsidR="00D817CF" w:rsidRDefault="00D817CF" w:rsidP="00F1319F">
      <w:pPr>
        <w:rPr>
          <w:rFonts w:cs="Times New Roman"/>
        </w:rPr>
      </w:pPr>
    </w:p>
    <w:p w:rsidR="00D817CF" w:rsidRDefault="00D817CF" w:rsidP="00F1319F">
      <w:pPr>
        <w:pStyle w:val="Default"/>
        <w:rPr>
          <w:rFonts w:cs="Times New Roman"/>
          <w:sz w:val="23"/>
          <w:szCs w:val="23"/>
        </w:rPr>
      </w:pPr>
    </w:p>
    <w:p w:rsidR="00D817CF" w:rsidRDefault="00D817CF">
      <w:pPr>
        <w:widowControl/>
        <w:jc w:val="left"/>
        <w:rPr>
          <w:rFonts w:cs="Times New Roman"/>
          <w:b/>
          <w:bCs/>
          <w:sz w:val="32"/>
          <w:szCs w:val="32"/>
        </w:rPr>
      </w:pPr>
      <w:r>
        <w:rPr>
          <w:rFonts w:cs="Times New Roman"/>
          <w:b/>
          <w:bCs/>
          <w:sz w:val="32"/>
          <w:szCs w:val="32"/>
        </w:rPr>
        <w:br w:type="page"/>
      </w:r>
    </w:p>
    <w:p w:rsidR="00D817CF" w:rsidRPr="002504A3" w:rsidRDefault="00D817CF" w:rsidP="00D02D32">
      <w:pPr>
        <w:jc w:val="center"/>
        <w:rPr>
          <w:rFonts w:cs="Times New Roman"/>
          <w:b/>
          <w:bCs/>
          <w:sz w:val="32"/>
          <w:szCs w:val="32"/>
        </w:rPr>
      </w:pPr>
      <w:r w:rsidRPr="002504A3">
        <w:rPr>
          <w:rFonts w:cs="宋体" w:hint="eastAsia"/>
          <w:b/>
          <w:bCs/>
          <w:sz w:val="32"/>
          <w:szCs w:val="32"/>
        </w:rPr>
        <w:t>忻州市</w:t>
      </w:r>
      <w:r>
        <w:rPr>
          <w:rFonts w:cs="宋体" w:hint="eastAsia"/>
          <w:b/>
          <w:bCs/>
          <w:sz w:val="32"/>
          <w:szCs w:val="32"/>
        </w:rPr>
        <w:t>农民工欠薪应急周转金</w:t>
      </w:r>
      <w:r w:rsidRPr="002504A3">
        <w:rPr>
          <w:rFonts w:cs="宋体" w:hint="eastAsia"/>
          <w:b/>
          <w:bCs/>
          <w:sz w:val="32"/>
          <w:szCs w:val="32"/>
        </w:rPr>
        <w:t>项目绩效评价报告</w:t>
      </w:r>
    </w:p>
    <w:p w:rsidR="00D817CF" w:rsidRDefault="00D817CF" w:rsidP="009B7D0C">
      <w:pPr>
        <w:rPr>
          <w:rFonts w:cs="Times New Roman"/>
          <w:sz w:val="28"/>
          <w:szCs w:val="28"/>
        </w:rPr>
      </w:pPr>
      <w:r>
        <w:rPr>
          <w:sz w:val="28"/>
          <w:szCs w:val="28"/>
        </w:rPr>
        <w:t xml:space="preserve">                                   </w:t>
      </w:r>
      <w:r>
        <w:rPr>
          <w:rFonts w:cs="宋体" w:hint="eastAsia"/>
          <w:kern w:val="0"/>
          <w:sz w:val="28"/>
          <w:szCs w:val="28"/>
        </w:rPr>
        <w:t>晋汇海鉴〔</w:t>
      </w:r>
      <w:r>
        <w:rPr>
          <w:kern w:val="0"/>
          <w:sz w:val="28"/>
          <w:szCs w:val="28"/>
        </w:rPr>
        <w:t>2018</w:t>
      </w:r>
      <w:r>
        <w:rPr>
          <w:rFonts w:cs="宋体" w:hint="eastAsia"/>
          <w:kern w:val="0"/>
          <w:sz w:val="28"/>
          <w:szCs w:val="28"/>
        </w:rPr>
        <w:t>〕</w:t>
      </w:r>
      <w:r>
        <w:rPr>
          <w:kern w:val="0"/>
          <w:sz w:val="28"/>
          <w:szCs w:val="28"/>
        </w:rPr>
        <w:t>0004</w:t>
      </w:r>
      <w:r>
        <w:rPr>
          <w:rFonts w:cs="宋体" w:hint="eastAsia"/>
          <w:kern w:val="0"/>
          <w:sz w:val="28"/>
          <w:szCs w:val="28"/>
        </w:rPr>
        <w:t>号</w:t>
      </w:r>
    </w:p>
    <w:p w:rsidR="00D817CF" w:rsidRPr="009B7D0C" w:rsidRDefault="00D817CF" w:rsidP="009B7D0C">
      <w:pPr>
        <w:rPr>
          <w:rFonts w:cs="Times New Roman"/>
          <w:sz w:val="28"/>
          <w:szCs w:val="28"/>
        </w:rPr>
      </w:pPr>
      <w:r w:rsidRPr="009B7D0C">
        <w:rPr>
          <w:rFonts w:cs="宋体" w:hint="eastAsia"/>
          <w:sz w:val="28"/>
          <w:szCs w:val="28"/>
        </w:rPr>
        <w:t>忻州市财政局</w:t>
      </w:r>
      <w:r>
        <w:rPr>
          <w:rFonts w:cs="宋体" w:hint="eastAsia"/>
          <w:sz w:val="28"/>
          <w:szCs w:val="28"/>
        </w:rPr>
        <w:t>预算投资评审中心：</w:t>
      </w:r>
    </w:p>
    <w:p w:rsidR="00D817CF" w:rsidRPr="00AD235F" w:rsidRDefault="00D817CF" w:rsidP="004B04EA">
      <w:pPr>
        <w:ind w:firstLineChars="200" w:firstLine="31680"/>
        <w:rPr>
          <w:rFonts w:cs="Times New Roman"/>
          <w:sz w:val="28"/>
          <w:szCs w:val="28"/>
        </w:rPr>
      </w:pPr>
      <w:r w:rsidRPr="00016061">
        <w:rPr>
          <w:rFonts w:cs="宋体" w:hint="eastAsia"/>
          <w:sz w:val="28"/>
          <w:szCs w:val="28"/>
        </w:rPr>
        <w:t>我们接受</w:t>
      </w:r>
      <w:r>
        <w:rPr>
          <w:rFonts w:cs="宋体" w:hint="eastAsia"/>
          <w:sz w:val="28"/>
          <w:szCs w:val="28"/>
        </w:rPr>
        <w:t>忻州市</w:t>
      </w:r>
      <w:r w:rsidRPr="009B7D0C">
        <w:rPr>
          <w:rFonts w:cs="宋体" w:hint="eastAsia"/>
          <w:sz w:val="28"/>
          <w:szCs w:val="28"/>
        </w:rPr>
        <w:t>财政局</w:t>
      </w:r>
      <w:r>
        <w:rPr>
          <w:rFonts w:cs="宋体" w:hint="eastAsia"/>
          <w:sz w:val="28"/>
          <w:szCs w:val="28"/>
        </w:rPr>
        <w:t>预算投资评审中心委托，</w:t>
      </w:r>
      <w:r w:rsidRPr="00DB686B">
        <w:rPr>
          <w:rFonts w:cs="宋体" w:hint="eastAsia"/>
          <w:sz w:val="28"/>
          <w:szCs w:val="28"/>
        </w:rPr>
        <w:t>于</w:t>
      </w:r>
      <w:r w:rsidRPr="00DB686B">
        <w:rPr>
          <w:sz w:val="28"/>
          <w:szCs w:val="28"/>
        </w:rPr>
        <w:t>201</w:t>
      </w:r>
      <w:r>
        <w:rPr>
          <w:sz w:val="28"/>
          <w:szCs w:val="28"/>
        </w:rPr>
        <w:t>8</w:t>
      </w:r>
      <w:r w:rsidRPr="00DB686B">
        <w:rPr>
          <w:rFonts w:cs="宋体" w:hint="eastAsia"/>
          <w:sz w:val="28"/>
          <w:szCs w:val="28"/>
        </w:rPr>
        <w:t>年</w:t>
      </w:r>
      <w:r>
        <w:rPr>
          <w:sz w:val="28"/>
          <w:szCs w:val="28"/>
        </w:rPr>
        <w:t>1</w:t>
      </w:r>
      <w:r w:rsidRPr="00DB686B">
        <w:rPr>
          <w:rFonts w:cs="宋体" w:hint="eastAsia"/>
          <w:sz w:val="28"/>
          <w:szCs w:val="28"/>
        </w:rPr>
        <w:t>月</w:t>
      </w:r>
      <w:r>
        <w:rPr>
          <w:sz w:val="28"/>
          <w:szCs w:val="28"/>
        </w:rPr>
        <w:t>30</w:t>
      </w:r>
      <w:r w:rsidRPr="00DB686B">
        <w:rPr>
          <w:rFonts w:cs="宋体" w:hint="eastAsia"/>
          <w:sz w:val="28"/>
          <w:szCs w:val="28"/>
        </w:rPr>
        <w:t>日至</w:t>
      </w:r>
      <w:r>
        <w:rPr>
          <w:sz w:val="28"/>
          <w:szCs w:val="28"/>
        </w:rPr>
        <w:t>2</w:t>
      </w:r>
      <w:r w:rsidRPr="00DB686B">
        <w:rPr>
          <w:rFonts w:cs="宋体" w:hint="eastAsia"/>
          <w:sz w:val="28"/>
          <w:szCs w:val="28"/>
        </w:rPr>
        <w:t>月</w:t>
      </w:r>
      <w:r>
        <w:rPr>
          <w:sz w:val="28"/>
          <w:szCs w:val="28"/>
        </w:rPr>
        <w:t>1</w:t>
      </w:r>
      <w:r w:rsidRPr="00DB686B">
        <w:rPr>
          <w:rFonts w:cs="宋体" w:hint="eastAsia"/>
          <w:sz w:val="28"/>
          <w:szCs w:val="28"/>
        </w:rPr>
        <w:t>日</w:t>
      </w:r>
      <w:r>
        <w:rPr>
          <w:rFonts w:cs="宋体" w:hint="eastAsia"/>
          <w:sz w:val="28"/>
          <w:szCs w:val="28"/>
        </w:rPr>
        <w:t>，</w:t>
      </w:r>
      <w:r w:rsidRPr="00DB686B">
        <w:rPr>
          <w:rFonts w:cs="宋体" w:hint="eastAsia"/>
          <w:sz w:val="28"/>
          <w:szCs w:val="28"/>
        </w:rPr>
        <w:t>对</w:t>
      </w:r>
      <w:r>
        <w:rPr>
          <w:rFonts w:cs="宋体" w:hint="eastAsia"/>
          <w:sz w:val="28"/>
          <w:szCs w:val="28"/>
        </w:rPr>
        <w:t>忻州市劳动保障监察执法队实施的“农民工欠薪应急周转金项目”</w:t>
      </w:r>
      <w:r w:rsidRPr="00DB686B">
        <w:rPr>
          <w:rFonts w:cs="宋体" w:hint="eastAsia"/>
          <w:sz w:val="28"/>
          <w:szCs w:val="28"/>
        </w:rPr>
        <w:t>进行绩效</w:t>
      </w:r>
      <w:r>
        <w:rPr>
          <w:rFonts w:cs="宋体" w:hint="eastAsia"/>
          <w:sz w:val="28"/>
          <w:szCs w:val="28"/>
        </w:rPr>
        <w:t>评价</w:t>
      </w:r>
      <w:r w:rsidRPr="00DB686B">
        <w:rPr>
          <w:rFonts w:cs="宋体" w:hint="eastAsia"/>
          <w:sz w:val="28"/>
          <w:szCs w:val="28"/>
        </w:rPr>
        <w:t>。</w:t>
      </w:r>
      <w:r>
        <w:rPr>
          <w:rFonts w:cs="宋体" w:hint="eastAsia"/>
          <w:sz w:val="28"/>
          <w:szCs w:val="28"/>
        </w:rPr>
        <w:t>忻州市劳动保障监察执法队</w:t>
      </w:r>
      <w:r w:rsidRPr="00DB686B">
        <w:rPr>
          <w:rFonts w:cs="宋体" w:hint="eastAsia"/>
          <w:sz w:val="28"/>
          <w:szCs w:val="28"/>
        </w:rPr>
        <w:t>对所提</w:t>
      </w:r>
      <w:r>
        <w:rPr>
          <w:rFonts w:cs="宋体" w:hint="eastAsia"/>
          <w:sz w:val="28"/>
          <w:szCs w:val="28"/>
        </w:rPr>
        <w:t>供的本项目相关资料的真实性、合法性、完整性负责。我们的责任是对“农民工欠薪应急周转金项目”</w:t>
      </w:r>
      <w:r w:rsidRPr="00DB686B">
        <w:rPr>
          <w:rFonts w:cs="宋体" w:hint="eastAsia"/>
          <w:sz w:val="28"/>
          <w:szCs w:val="28"/>
        </w:rPr>
        <w:t>发表绩效评价意见。在评价过程中，我们查阅了有关文件、合同、</w:t>
      </w:r>
      <w:r>
        <w:rPr>
          <w:rFonts w:cs="宋体" w:hint="eastAsia"/>
          <w:sz w:val="28"/>
          <w:szCs w:val="28"/>
        </w:rPr>
        <w:t>会计记录等</w:t>
      </w:r>
      <w:r w:rsidRPr="00DB686B">
        <w:rPr>
          <w:rFonts w:cs="宋体" w:hint="eastAsia"/>
          <w:sz w:val="28"/>
          <w:szCs w:val="28"/>
        </w:rPr>
        <w:t>，实施了收集</w:t>
      </w:r>
      <w:r>
        <w:rPr>
          <w:rFonts w:cs="宋体" w:hint="eastAsia"/>
          <w:sz w:val="28"/>
          <w:szCs w:val="28"/>
        </w:rPr>
        <w:t>整理相关</w:t>
      </w:r>
      <w:r w:rsidRPr="00DB686B">
        <w:rPr>
          <w:rFonts w:cs="宋体" w:hint="eastAsia"/>
          <w:sz w:val="28"/>
          <w:szCs w:val="28"/>
        </w:rPr>
        <w:t>资料</w:t>
      </w:r>
      <w:r>
        <w:rPr>
          <w:rFonts w:cs="宋体" w:hint="eastAsia"/>
          <w:sz w:val="28"/>
          <w:szCs w:val="28"/>
        </w:rPr>
        <w:t>及数据，确定</w:t>
      </w:r>
      <w:r w:rsidRPr="00DB686B">
        <w:rPr>
          <w:rFonts w:cs="宋体" w:hint="eastAsia"/>
          <w:sz w:val="28"/>
          <w:szCs w:val="28"/>
        </w:rPr>
        <w:t>评价指标</w:t>
      </w:r>
      <w:r>
        <w:rPr>
          <w:rFonts w:cs="宋体" w:hint="eastAsia"/>
          <w:sz w:val="28"/>
          <w:szCs w:val="28"/>
        </w:rPr>
        <w:t>体系，对数据资料审查后进行现场勘验、进行综合分析评价，确定评价结果</w:t>
      </w:r>
      <w:r w:rsidRPr="00DB686B">
        <w:rPr>
          <w:rFonts w:cs="宋体" w:hint="eastAsia"/>
          <w:sz w:val="28"/>
          <w:szCs w:val="28"/>
        </w:rPr>
        <w:t>等必要的</w:t>
      </w:r>
      <w:r>
        <w:rPr>
          <w:rFonts w:cs="宋体" w:hint="eastAsia"/>
          <w:sz w:val="28"/>
          <w:szCs w:val="28"/>
        </w:rPr>
        <w:t>绩效评价</w:t>
      </w:r>
      <w:r w:rsidRPr="00DB686B">
        <w:rPr>
          <w:rFonts w:cs="宋体" w:hint="eastAsia"/>
          <w:sz w:val="28"/>
          <w:szCs w:val="28"/>
        </w:rPr>
        <w:t>程序，现将</w:t>
      </w:r>
      <w:r>
        <w:rPr>
          <w:rFonts w:cs="宋体" w:hint="eastAsia"/>
          <w:sz w:val="28"/>
          <w:szCs w:val="28"/>
        </w:rPr>
        <w:t>绩效</w:t>
      </w:r>
      <w:r w:rsidRPr="00DB686B">
        <w:rPr>
          <w:rFonts w:cs="宋体" w:hint="eastAsia"/>
          <w:sz w:val="28"/>
          <w:szCs w:val="28"/>
        </w:rPr>
        <w:t>评价结果报告如下：</w:t>
      </w:r>
    </w:p>
    <w:p w:rsidR="00D817CF" w:rsidRPr="00B3214C" w:rsidRDefault="00D817CF" w:rsidP="004B04EA">
      <w:pPr>
        <w:ind w:firstLineChars="200" w:firstLine="31680"/>
        <w:rPr>
          <w:rFonts w:ascii="黑体" w:eastAsia="黑体" w:hAnsi="黑体" w:cs="Times New Roman"/>
          <w:sz w:val="28"/>
          <w:szCs w:val="28"/>
        </w:rPr>
      </w:pPr>
      <w:r w:rsidRPr="00B3214C">
        <w:rPr>
          <w:rFonts w:ascii="黑体" w:eastAsia="黑体" w:hAnsi="黑体" w:cs="黑体" w:hint="eastAsia"/>
          <w:sz w:val="28"/>
          <w:szCs w:val="28"/>
        </w:rPr>
        <w:t>一、项目概况</w:t>
      </w:r>
    </w:p>
    <w:p w:rsidR="00D817CF" w:rsidRPr="00EA0702" w:rsidRDefault="00D817CF" w:rsidP="004B04EA">
      <w:pPr>
        <w:ind w:firstLineChars="200" w:firstLine="31680"/>
        <w:rPr>
          <w:rFonts w:cs="Times New Roman"/>
          <w:sz w:val="28"/>
          <w:szCs w:val="28"/>
        </w:rPr>
      </w:pPr>
      <w:r w:rsidRPr="00EA0702">
        <w:rPr>
          <w:rFonts w:cs="宋体" w:hint="eastAsia"/>
          <w:sz w:val="28"/>
          <w:szCs w:val="28"/>
        </w:rPr>
        <w:t>（一）基本情况</w:t>
      </w:r>
    </w:p>
    <w:p w:rsidR="00D817CF" w:rsidRDefault="00D817CF" w:rsidP="004B04EA">
      <w:pPr>
        <w:ind w:firstLineChars="200" w:firstLine="31680"/>
        <w:rPr>
          <w:rFonts w:cs="Times New Roman"/>
          <w:sz w:val="28"/>
          <w:szCs w:val="28"/>
        </w:rPr>
      </w:pPr>
      <w:r>
        <w:rPr>
          <w:rFonts w:cs="宋体" w:hint="eastAsia"/>
          <w:sz w:val="28"/>
          <w:szCs w:val="28"/>
        </w:rPr>
        <w:t>为切实保护农民工合法权益，维护社会稳定，根据山西省人民政府办公厅《关于建立健全治理欠薪工作机制的意见》（晋政办发</w:t>
      </w:r>
      <w:r w:rsidRPr="00D6652C">
        <w:rPr>
          <w:rFonts w:cs="宋体" w:hint="eastAsia"/>
          <w:sz w:val="28"/>
          <w:szCs w:val="28"/>
        </w:rPr>
        <w:t>﹝</w:t>
      </w:r>
      <w:r>
        <w:rPr>
          <w:sz w:val="28"/>
          <w:szCs w:val="28"/>
        </w:rPr>
        <w:t>2013</w:t>
      </w:r>
      <w:r w:rsidRPr="00D6652C">
        <w:rPr>
          <w:rFonts w:cs="宋体" w:hint="eastAsia"/>
          <w:sz w:val="28"/>
          <w:szCs w:val="28"/>
        </w:rPr>
        <w:t>﹞</w:t>
      </w:r>
      <w:r>
        <w:rPr>
          <w:sz w:val="28"/>
          <w:szCs w:val="28"/>
        </w:rPr>
        <w:t>76</w:t>
      </w:r>
      <w:r>
        <w:rPr>
          <w:rFonts w:cs="宋体" w:hint="eastAsia"/>
          <w:sz w:val="28"/>
          <w:szCs w:val="28"/>
        </w:rPr>
        <w:t>号）第六条“完善政府欠薪应急周转金制度。结合当地实际确定政府欠薪应急周转金资金规模，将其列入同级财政预算，出台政府欠薪应急周转金使用和追偿办法，切实增强政府的应急保障能力，并使之走上制度化轨道”和《农民工欠薪应急周转金使用管理办法》（晋人社厅发</w:t>
      </w:r>
      <w:r w:rsidRPr="00D6652C">
        <w:rPr>
          <w:rFonts w:cs="宋体" w:hint="eastAsia"/>
          <w:sz w:val="28"/>
          <w:szCs w:val="28"/>
        </w:rPr>
        <w:t>﹝</w:t>
      </w:r>
      <w:r>
        <w:rPr>
          <w:sz w:val="28"/>
          <w:szCs w:val="28"/>
        </w:rPr>
        <w:t>2015</w:t>
      </w:r>
      <w:r w:rsidRPr="00D6652C">
        <w:rPr>
          <w:rFonts w:cs="宋体" w:hint="eastAsia"/>
          <w:sz w:val="28"/>
          <w:szCs w:val="28"/>
        </w:rPr>
        <w:t>﹞</w:t>
      </w:r>
      <w:r>
        <w:rPr>
          <w:sz w:val="28"/>
          <w:szCs w:val="28"/>
        </w:rPr>
        <w:t>10</w:t>
      </w:r>
      <w:r>
        <w:rPr>
          <w:rFonts w:cs="宋体" w:hint="eastAsia"/>
          <w:sz w:val="28"/>
          <w:szCs w:val="28"/>
        </w:rPr>
        <w:t>号）的规定，忻州市财政局于</w:t>
      </w:r>
      <w:r>
        <w:rPr>
          <w:sz w:val="28"/>
          <w:szCs w:val="28"/>
        </w:rPr>
        <w:t>2017</w:t>
      </w:r>
      <w:r>
        <w:rPr>
          <w:rFonts w:cs="宋体" w:hint="eastAsia"/>
          <w:sz w:val="28"/>
          <w:szCs w:val="28"/>
        </w:rPr>
        <w:t>年</w:t>
      </w:r>
      <w:r>
        <w:rPr>
          <w:sz w:val="28"/>
          <w:szCs w:val="28"/>
        </w:rPr>
        <w:t>12</w:t>
      </w:r>
      <w:r>
        <w:rPr>
          <w:rFonts w:cs="宋体" w:hint="eastAsia"/>
          <w:sz w:val="28"/>
          <w:szCs w:val="28"/>
        </w:rPr>
        <w:t>月</w:t>
      </w:r>
      <w:r>
        <w:rPr>
          <w:sz w:val="28"/>
          <w:szCs w:val="28"/>
        </w:rPr>
        <w:t>21</w:t>
      </w:r>
      <w:r>
        <w:rPr>
          <w:rFonts w:cs="宋体" w:hint="eastAsia"/>
          <w:sz w:val="28"/>
          <w:szCs w:val="28"/>
        </w:rPr>
        <w:t>日拨付忻州市劳动保障监察执法队工资保证金账户</w:t>
      </w:r>
      <w:r>
        <w:rPr>
          <w:sz w:val="28"/>
          <w:szCs w:val="28"/>
        </w:rPr>
        <w:t>500</w:t>
      </w:r>
      <w:r>
        <w:rPr>
          <w:rFonts w:cs="宋体" w:hint="eastAsia"/>
          <w:sz w:val="28"/>
          <w:szCs w:val="28"/>
        </w:rPr>
        <w:t>万元。</w:t>
      </w:r>
    </w:p>
    <w:p w:rsidR="00D817CF" w:rsidRPr="00EA0702" w:rsidRDefault="00D817CF" w:rsidP="004B04EA">
      <w:pPr>
        <w:ind w:firstLineChars="200" w:firstLine="31680"/>
        <w:rPr>
          <w:rFonts w:cs="Times New Roman"/>
          <w:sz w:val="28"/>
          <w:szCs w:val="28"/>
        </w:rPr>
      </w:pPr>
      <w:r w:rsidRPr="00EA0702">
        <w:rPr>
          <w:sz w:val="28"/>
          <w:szCs w:val="28"/>
        </w:rPr>
        <w:t>1.</w:t>
      </w:r>
      <w:r w:rsidRPr="00EA0702">
        <w:rPr>
          <w:rFonts w:cs="宋体" w:hint="eastAsia"/>
          <w:sz w:val="28"/>
          <w:szCs w:val="28"/>
        </w:rPr>
        <w:t>项目范围</w:t>
      </w:r>
    </w:p>
    <w:p w:rsidR="00D817CF" w:rsidRDefault="00D817CF" w:rsidP="004B04EA">
      <w:pPr>
        <w:ind w:firstLineChars="200" w:firstLine="31680"/>
        <w:rPr>
          <w:rFonts w:cs="Times New Roman"/>
          <w:sz w:val="28"/>
          <w:szCs w:val="28"/>
        </w:rPr>
      </w:pPr>
      <w:r>
        <w:rPr>
          <w:rFonts w:cs="宋体" w:hint="eastAsia"/>
          <w:sz w:val="28"/>
          <w:szCs w:val="28"/>
        </w:rPr>
        <w:t>忻州市</w:t>
      </w:r>
      <w:r w:rsidRPr="00C40DB4">
        <w:rPr>
          <w:sz w:val="28"/>
          <w:szCs w:val="28"/>
        </w:rPr>
        <w:t>2017</w:t>
      </w:r>
      <w:r>
        <w:rPr>
          <w:rFonts w:cs="宋体" w:hint="eastAsia"/>
          <w:sz w:val="28"/>
          <w:szCs w:val="28"/>
        </w:rPr>
        <w:t>年度劳动保障监察执法队实施的忻州市本级农民工欠薪应急周转金项目的范围主要为工程建筑领域和劳动密集型加工制造、餐饮服务等行业。</w:t>
      </w:r>
    </w:p>
    <w:p w:rsidR="00D817CF" w:rsidRPr="00EA0702" w:rsidRDefault="00D817CF" w:rsidP="004B04EA">
      <w:pPr>
        <w:ind w:firstLineChars="200" w:firstLine="31680"/>
        <w:rPr>
          <w:rFonts w:cs="Times New Roman"/>
          <w:sz w:val="28"/>
          <w:szCs w:val="28"/>
        </w:rPr>
      </w:pPr>
      <w:r w:rsidRPr="00EA0702">
        <w:rPr>
          <w:sz w:val="28"/>
          <w:szCs w:val="28"/>
        </w:rPr>
        <w:t>2.</w:t>
      </w:r>
      <w:r w:rsidRPr="00EA0702">
        <w:rPr>
          <w:rFonts w:cs="宋体" w:hint="eastAsia"/>
          <w:sz w:val="28"/>
          <w:szCs w:val="28"/>
        </w:rPr>
        <w:t>项目完成情况</w:t>
      </w:r>
    </w:p>
    <w:p w:rsidR="00D817CF" w:rsidRDefault="00D817CF" w:rsidP="004B04EA">
      <w:pPr>
        <w:ind w:firstLineChars="200" w:firstLine="31680"/>
        <w:rPr>
          <w:sz w:val="28"/>
          <w:szCs w:val="28"/>
        </w:rPr>
      </w:pPr>
      <w:r>
        <w:rPr>
          <w:rFonts w:cs="宋体" w:hint="eastAsia"/>
          <w:sz w:val="28"/>
          <w:szCs w:val="28"/>
        </w:rPr>
        <w:t>完善了忻州市政府农民工欠薪应急周转金制度，增强了忻州市政府的农民工欠薪应急周转金保障能力</w:t>
      </w:r>
      <w:r>
        <w:rPr>
          <w:sz w:val="28"/>
          <w:szCs w:val="28"/>
        </w:rPr>
        <w:t>,</w:t>
      </w:r>
      <w:r w:rsidRPr="00CA5ADF">
        <w:rPr>
          <w:sz w:val="28"/>
          <w:szCs w:val="28"/>
        </w:rPr>
        <w:t xml:space="preserve"> </w:t>
      </w:r>
      <w:r>
        <w:rPr>
          <w:rFonts w:cs="宋体" w:hint="eastAsia"/>
          <w:sz w:val="28"/>
          <w:szCs w:val="28"/>
        </w:rPr>
        <w:t>按照市级不低于</w:t>
      </w:r>
      <w:r>
        <w:rPr>
          <w:sz w:val="28"/>
          <w:szCs w:val="28"/>
        </w:rPr>
        <w:t>500</w:t>
      </w:r>
      <w:r>
        <w:rPr>
          <w:rFonts w:cs="宋体" w:hint="eastAsia"/>
          <w:sz w:val="28"/>
          <w:szCs w:val="28"/>
        </w:rPr>
        <w:t>万元的标准，足额建立忻州市农民工欠薪应急周转金并实行专户管理，确保专款专用。</w:t>
      </w:r>
      <w:r>
        <w:rPr>
          <w:sz w:val="28"/>
          <w:szCs w:val="28"/>
        </w:rPr>
        <w:t xml:space="preserve"> </w:t>
      </w:r>
    </w:p>
    <w:p w:rsidR="00D817CF" w:rsidRDefault="00D817CF" w:rsidP="004B04EA">
      <w:pPr>
        <w:ind w:firstLineChars="200" w:firstLine="31680"/>
        <w:rPr>
          <w:rFonts w:cs="Times New Roman"/>
          <w:sz w:val="28"/>
          <w:szCs w:val="28"/>
        </w:rPr>
      </w:pPr>
      <w:r>
        <w:rPr>
          <w:sz w:val="28"/>
          <w:szCs w:val="28"/>
        </w:rPr>
        <w:t>2017</w:t>
      </w:r>
      <w:r>
        <w:rPr>
          <w:rFonts w:cs="宋体" w:hint="eastAsia"/>
          <w:sz w:val="28"/>
          <w:szCs w:val="28"/>
        </w:rPr>
        <w:t>年农民工欠薪投诉案件共</w:t>
      </w:r>
      <w:r>
        <w:rPr>
          <w:sz w:val="28"/>
          <w:szCs w:val="28"/>
        </w:rPr>
        <w:t>22</w:t>
      </w:r>
      <w:r>
        <w:rPr>
          <w:rFonts w:cs="宋体" w:hint="eastAsia"/>
          <w:sz w:val="28"/>
          <w:szCs w:val="28"/>
        </w:rPr>
        <w:t>件均已结案，解决了</w:t>
      </w:r>
      <w:r>
        <w:rPr>
          <w:sz w:val="28"/>
          <w:szCs w:val="28"/>
        </w:rPr>
        <w:t>429</w:t>
      </w:r>
      <w:r>
        <w:rPr>
          <w:rFonts w:cs="宋体" w:hint="eastAsia"/>
          <w:sz w:val="28"/>
          <w:szCs w:val="28"/>
        </w:rPr>
        <w:t>人的被欠薪总额</w:t>
      </w:r>
      <w:r>
        <w:rPr>
          <w:sz w:val="28"/>
          <w:szCs w:val="28"/>
        </w:rPr>
        <w:t>387.10</w:t>
      </w:r>
      <w:r>
        <w:rPr>
          <w:rFonts w:cs="宋体" w:hint="eastAsia"/>
          <w:sz w:val="28"/>
          <w:szCs w:val="28"/>
        </w:rPr>
        <w:t>万元的问题。严肃查处欠薪案件，健全解决欠薪横向协作网络，确保农民工投诉“有门”，实现“一点投诉举报、全网联动处理”。对于区域内发生的欠薪案件，要严格按照省政府“三个清零”工作要求依法查处。严厉打击拒不支付劳动报酬违法犯罪行为。</w:t>
      </w:r>
    </w:p>
    <w:p w:rsidR="00D817CF" w:rsidRPr="00EA0702" w:rsidRDefault="00D817CF" w:rsidP="004B04EA">
      <w:pPr>
        <w:ind w:firstLineChars="200" w:firstLine="31680"/>
        <w:rPr>
          <w:rFonts w:cs="Times New Roman"/>
          <w:sz w:val="28"/>
          <w:szCs w:val="28"/>
        </w:rPr>
      </w:pPr>
      <w:r w:rsidRPr="00EA0702">
        <w:rPr>
          <w:rFonts w:cs="宋体" w:hint="eastAsia"/>
          <w:sz w:val="28"/>
          <w:szCs w:val="28"/>
        </w:rPr>
        <w:t>（二）绩效目标</w:t>
      </w:r>
    </w:p>
    <w:p w:rsidR="00D817CF" w:rsidRPr="00EA0702" w:rsidRDefault="00D817CF" w:rsidP="004B04EA">
      <w:pPr>
        <w:ind w:firstLineChars="200" w:firstLine="31680"/>
        <w:rPr>
          <w:rFonts w:cs="Times New Roman"/>
          <w:sz w:val="28"/>
          <w:szCs w:val="28"/>
        </w:rPr>
      </w:pPr>
      <w:r w:rsidRPr="00EA0702">
        <w:rPr>
          <w:sz w:val="28"/>
          <w:szCs w:val="28"/>
        </w:rPr>
        <w:t>1.</w:t>
      </w:r>
      <w:r w:rsidRPr="00EA0702">
        <w:rPr>
          <w:rFonts w:cs="宋体" w:hint="eastAsia"/>
          <w:sz w:val="28"/>
          <w:szCs w:val="28"/>
        </w:rPr>
        <w:t>决策目标</w:t>
      </w:r>
    </w:p>
    <w:p w:rsidR="00D817CF" w:rsidRDefault="00D817CF" w:rsidP="00431798">
      <w:pPr>
        <w:rPr>
          <w:rFonts w:cs="Times New Roman"/>
          <w:sz w:val="28"/>
          <w:szCs w:val="28"/>
        </w:rPr>
      </w:pPr>
      <w:r>
        <w:rPr>
          <w:sz w:val="28"/>
          <w:szCs w:val="28"/>
        </w:rPr>
        <w:t xml:space="preserve">    </w:t>
      </w:r>
      <w:r>
        <w:rPr>
          <w:rFonts w:cs="宋体" w:hint="eastAsia"/>
          <w:sz w:val="28"/>
          <w:szCs w:val="28"/>
        </w:rPr>
        <w:t>增强忻州市政府的应急保障能力，有效解决拖欠农民工工资问题，保护农民工合法权益。强化应急处置要树立风险防控意识，对于拖欠农民工工资引发的群体性和极端性事件，要及时启动应急处置机制，迅速响应，科学处置，防止事态蔓延扩大。</w:t>
      </w:r>
    </w:p>
    <w:p w:rsidR="00D817CF" w:rsidRPr="00EA0702" w:rsidRDefault="00D817CF" w:rsidP="008637DC">
      <w:pPr>
        <w:ind w:firstLine="552"/>
        <w:rPr>
          <w:rFonts w:cs="Times New Roman"/>
          <w:sz w:val="28"/>
          <w:szCs w:val="28"/>
        </w:rPr>
      </w:pPr>
      <w:r w:rsidRPr="00EA0702">
        <w:rPr>
          <w:sz w:val="28"/>
          <w:szCs w:val="28"/>
        </w:rPr>
        <w:t>2.</w:t>
      </w:r>
      <w:r w:rsidRPr="00EA0702">
        <w:rPr>
          <w:rFonts w:cs="宋体" w:hint="eastAsia"/>
          <w:sz w:val="28"/>
          <w:szCs w:val="28"/>
        </w:rPr>
        <w:t>管理目标</w:t>
      </w:r>
    </w:p>
    <w:p w:rsidR="00D817CF" w:rsidRDefault="00D817CF" w:rsidP="00D02D32">
      <w:pPr>
        <w:rPr>
          <w:rFonts w:cs="Times New Roman"/>
          <w:sz w:val="28"/>
          <w:szCs w:val="28"/>
        </w:rPr>
      </w:pPr>
      <w:r>
        <w:rPr>
          <w:sz w:val="28"/>
          <w:szCs w:val="28"/>
        </w:rPr>
        <w:t xml:space="preserve">   </w:t>
      </w:r>
      <w:r>
        <w:rPr>
          <w:rFonts w:cs="宋体" w:hint="eastAsia"/>
          <w:sz w:val="28"/>
          <w:szCs w:val="28"/>
        </w:rPr>
        <w:t>忻州市农民工欠薪应急保障</w:t>
      </w:r>
      <w:r w:rsidRPr="008B33F4">
        <w:rPr>
          <w:rFonts w:cs="宋体" w:hint="eastAsia"/>
          <w:sz w:val="28"/>
          <w:szCs w:val="28"/>
        </w:rPr>
        <w:t>管理制度健全性</w:t>
      </w:r>
      <w:r>
        <w:rPr>
          <w:rFonts w:cs="宋体" w:hint="eastAsia"/>
          <w:sz w:val="28"/>
          <w:szCs w:val="28"/>
        </w:rPr>
        <w:t>，即</w:t>
      </w:r>
      <w:r w:rsidRPr="008B33F4">
        <w:rPr>
          <w:rFonts w:cs="宋体" w:hint="eastAsia"/>
          <w:sz w:val="28"/>
          <w:szCs w:val="28"/>
        </w:rPr>
        <w:t>项目实施单位的业务管理制</w:t>
      </w:r>
      <w:r>
        <w:rPr>
          <w:rFonts w:cs="宋体" w:hint="eastAsia"/>
          <w:sz w:val="28"/>
          <w:szCs w:val="28"/>
        </w:rPr>
        <w:t>度是否健全，用以反映和考核业务管理制度对项目顺利实施的保障情况；</w:t>
      </w:r>
      <w:r w:rsidRPr="008B33F4">
        <w:rPr>
          <w:rFonts w:cs="宋体" w:hint="eastAsia"/>
          <w:sz w:val="28"/>
          <w:szCs w:val="28"/>
        </w:rPr>
        <w:t>制度执行有效性</w:t>
      </w:r>
      <w:r>
        <w:rPr>
          <w:rFonts w:cs="宋体" w:hint="eastAsia"/>
          <w:sz w:val="28"/>
          <w:szCs w:val="28"/>
        </w:rPr>
        <w:t>，即</w:t>
      </w:r>
      <w:r w:rsidRPr="00862B88">
        <w:rPr>
          <w:rFonts w:cs="宋体" w:hint="eastAsia"/>
          <w:sz w:val="28"/>
          <w:szCs w:val="28"/>
        </w:rPr>
        <w:t>项目实施是否</w:t>
      </w:r>
      <w:r>
        <w:rPr>
          <w:rFonts w:cs="宋体" w:hint="eastAsia"/>
          <w:sz w:val="28"/>
          <w:szCs w:val="28"/>
        </w:rPr>
        <w:t>符合相关业务管理规定，用以反映和考核业务管理制度的有效执行情况；</w:t>
      </w:r>
      <w:r w:rsidRPr="008B33F4">
        <w:rPr>
          <w:rFonts w:cs="宋体" w:hint="eastAsia"/>
          <w:sz w:val="28"/>
          <w:szCs w:val="28"/>
        </w:rPr>
        <w:t>项目质量可控性</w:t>
      </w:r>
      <w:r>
        <w:rPr>
          <w:rFonts w:cs="宋体" w:hint="eastAsia"/>
          <w:sz w:val="28"/>
          <w:szCs w:val="28"/>
        </w:rPr>
        <w:t>，即</w:t>
      </w:r>
      <w:r w:rsidRPr="00D15078">
        <w:rPr>
          <w:rFonts w:cs="宋体" w:hint="eastAsia"/>
          <w:sz w:val="28"/>
          <w:szCs w:val="28"/>
        </w:rPr>
        <w:t>项目实施单位是否为达到项目质量要求而采取了必需的措施</w:t>
      </w:r>
      <w:r w:rsidRPr="00D15078">
        <w:rPr>
          <w:sz w:val="28"/>
          <w:szCs w:val="28"/>
        </w:rPr>
        <w:t>,</w:t>
      </w:r>
      <w:r w:rsidRPr="00D15078">
        <w:rPr>
          <w:rFonts w:cs="宋体" w:hint="eastAsia"/>
          <w:sz w:val="28"/>
          <w:szCs w:val="28"/>
        </w:rPr>
        <w:t>用以反映和考核项目实施单位对项目质量的控制情况。</w:t>
      </w:r>
    </w:p>
    <w:p w:rsidR="00D817CF" w:rsidRDefault="00D817CF" w:rsidP="004B04EA">
      <w:pPr>
        <w:ind w:firstLineChars="200" w:firstLine="31680"/>
        <w:rPr>
          <w:rFonts w:cs="Times New Roman"/>
          <w:sz w:val="28"/>
          <w:szCs w:val="28"/>
        </w:rPr>
      </w:pPr>
      <w:r>
        <w:rPr>
          <w:sz w:val="28"/>
          <w:szCs w:val="28"/>
        </w:rPr>
        <w:t xml:space="preserve"> 3.</w:t>
      </w:r>
      <w:r>
        <w:rPr>
          <w:rFonts w:cs="宋体" w:hint="eastAsia"/>
          <w:sz w:val="28"/>
          <w:szCs w:val="28"/>
        </w:rPr>
        <w:t>绩效评价目标</w:t>
      </w:r>
    </w:p>
    <w:p w:rsidR="00D817CF" w:rsidRPr="00E06A53" w:rsidRDefault="00D817CF" w:rsidP="004B04EA">
      <w:pPr>
        <w:ind w:firstLineChars="200" w:firstLine="31680"/>
        <w:rPr>
          <w:rFonts w:ascii="黑体" w:eastAsia="黑体" w:hAnsi="黑体" w:cs="Times New Roman"/>
          <w:sz w:val="28"/>
          <w:szCs w:val="28"/>
        </w:rPr>
      </w:pPr>
      <w:r>
        <w:rPr>
          <w:rFonts w:cs="宋体" w:hint="eastAsia"/>
          <w:sz w:val="28"/>
          <w:szCs w:val="28"/>
        </w:rPr>
        <w:t>按照忻州市预算绩效管理要求，运用科学合理的绩效指标体系和评价方法，对</w:t>
      </w:r>
      <w:r>
        <w:rPr>
          <w:sz w:val="28"/>
          <w:szCs w:val="28"/>
        </w:rPr>
        <w:t>2017</w:t>
      </w:r>
      <w:r>
        <w:rPr>
          <w:rFonts w:cs="宋体" w:hint="eastAsia"/>
          <w:sz w:val="28"/>
          <w:szCs w:val="28"/>
        </w:rPr>
        <w:t>年度预算安排的“农民工欠薪应急周转金”项目实施绩效评价，全面反映预算资金产出和结果的社会效益性、可持续性。同时对相关财政政策从效率、效果、公平、可持续性以及项目的拨款依据是否充分，资金是否到位，项目的产出和结果是否符合绩效目标等主要内容作出客观评价，并将绩效评价结果作为安排来年预算的重要依据。</w:t>
      </w:r>
    </w:p>
    <w:p w:rsidR="00D817CF" w:rsidRPr="00B3214C" w:rsidRDefault="00D817CF" w:rsidP="004B04EA">
      <w:pPr>
        <w:ind w:firstLineChars="200" w:firstLine="31680"/>
        <w:rPr>
          <w:rFonts w:ascii="黑体" w:eastAsia="黑体" w:hAnsi="黑体" w:cs="Times New Roman"/>
          <w:sz w:val="28"/>
          <w:szCs w:val="28"/>
        </w:rPr>
      </w:pPr>
      <w:r w:rsidRPr="00B3214C">
        <w:rPr>
          <w:rFonts w:ascii="黑体" w:eastAsia="黑体" w:hAnsi="黑体" w:cs="黑体" w:hint="eastAsia"/>
          <w:sz w:val="28"/>
          <w:szCs w:val="28"/>
        </w:rPr>
        <w:t>二、项目评价工作情况</w:t>
      </w:r>
    </w:p>
    <w:p w:rsidR="00D817CF" w:rsidRPr="00EA0702" w:rsidRDefault="00D817CF" w:rsidP="004B04EA">
      <w:pPr>
        <w:ind w:firstLineChars="200" w:firstLine="31680"/>
        <w:rPr>
          <w:rFonts w:cs="Times New Roman"/>
          <w:sz w:val="28"/>
          <w:szCs w:val="28"/>
        </w:rPr>
      </w:pPr>
      <w:r w:rsidRPr="00EA0702">
        <w:rPr>
          <w:rFonts w:cs="宋体" w:hint="eastAsia"/>
          <w:sz w:val="28"/>
          <w:szCs w:val="28"/>
        </w:rPr>
        <w:t>（一）绩效评价目的</w:t>
      </w:r>
    </w:p>
    <w:p w:rsidR="00D817CF" w:rsidRDefault="00D817CF" w:rsidP="004B04EA">
      <w:pPr>
        <w:ind w:firstLineChars="200" w:firstLine="31680"/>
        <w:rPr>
          <w:rFonts w:cs="Times New Roman"/>
          <w:sz w:val="28"/>
          <w:szCs w:val="28"/>
        </w:rPr>
      </w:pPr>
      <w:r>
        <w:rPr>
          <w:rFonts w:cs="宋体" w:hint="eastAsia"/>
          <w:sz w:val="28"/>
          <w:szCs w:val="28"/>
        </w:rPr>
        <w:t>此次</w:t>
      </w:r>
      <w:r w:rsidRPr="008355FD">
        <w:rPr>
          <w:rFonts w:cs="宋体" w:hint="eastAsia"/>
          <w:sz w:val="28"/>
          <w:szCs w:val="28"/>
        </w:rPr>
        <w:t>绩效评价</w:t>
      </w:r>
      <w:r>
        <w:rPr>
          <w:rFonts w:cs="宋体" w:hint="eastAsia"/>
          <w:sz w:val="28"/>
          <w:szCs w:val="28"/>
        </w:rPr>
        <w:t>是</w:t>
      </w:r>
      <w:r w:rsidRPr="008355FD">
        <w:rPr>
          <w:rFonts w:cs="宋体" w:hint="eastAsia"/>
          <w:sz w:val="28"/>
          <w:szCs w:val="28"/>
        </w:rPr>
        <w:t>对</w:t>
      </w:r>
      <w:r>
        <w:rPr>
          <w:rFonts w:cs="宋体" w:hint="eastAsia"/>
          <w:sz w:val="28"/>
          <w:szCs w:val="28"/>
        </w:rPr>
        <w:t>忻州市</w:t>
      </w:r>
      <w:r>
        <w:rPr>
          <w:sz w:val="28"/>
          <w:szCs w:val="28"/>
        </w:rPr>
        <w:t>2017</w:t>
      </w:r>
      <w:r>
        <w:rPr>
          <w:rFonts w:cs="宋体" w:hint="eastAsia"/>
          <w:sz w:val="28"/>
          <w:szCs w:val="28"/>
        </w:rPr>
        <w:t>年农民工欠薪应急周转金</w:t>
      </w:r>
      <w:r w:rsidRPr="008355FD">
        <w:rPr>
          <w:rFonts w:cs="宋体" w:hint="eastAsia"/>
          <w:sz w:val="28"/>
          <w:szCs w:val="28"/>
        </w:rPr>
        <w:t>项目预算经费</w:t>
      </w:r>
      <w:r>
        <w:rPr>
          <w:rFonts w:cs="宋体" w:hint="eastAsia"/>
          <w:sz w:val="28"/>
          <w:szCs w:val="28"/>
        </w:rPr>
        <w:t>拨付、管理情况进行跟踪监督，综合评价项目的资金</w:t>
      </w:r>
      <w:r w:rsidRPr="008355FD">
        <w:rPr>
          <w:rFonts w:cs="宋体" w:hint="eastAsia"/>
          <w:sz w:val="28"/>
          <w:szCs w:val="28"/>
        </w:rPr>
        <w:t>管理和效益情况，以便及时总结经验和发现问题，为改进下年度预算资金的分配提供依据。</w:t>
      </w:r>
    </w:p>
    <w:p w:rsidR="00D817CF" w:rsidRDefault="00D817CF" w:rsidP="004B04EA">
      <w:pPr>
        <w:ind w:firstLineChars="200" w:firstLine="31680"/>
        <w:rPr>
          <w:rFonts w:cs="Times New Roman"/>
          <w:sz w:val="28"/>
          <w:szCs w:val="28"/>
        </w:rPr>
      </w:pPr>
      <w:r>
        <w:rPr>
          <w:rFonts w:cs="宋体" w:hint="eastAsia"/>
          <w:sz w:val="28"/>
          <w:szCs w:val="28"/>
        </w:rPr>
        <w:t>（二）绩效评价原则、评价指标体系</w:t>
      </w:r>
    </w:p>
    <w:p w:rsidR="00D817CF" w:rsidRDefault="00D817CF" w:rsidP="004B04EA">
      <w:pPr>
        <w:ind w:firstLineChars="200" w:firstLine="31680"/>
        <w:rPr>
          <w:rFonts w:cs="Times New Roman"/>
          <w:sz w:val="28"/>
          <w:szCs w:val="28"/>
        </w:rPr>
      </w:pPr>
      <w:r>
        <w:rPr>
          <w:sz w:val="28"/>
          <w:szCs w:val="28"/>
        </w:rPr>
        <w:t>1.</w:t>
      </w:r>
      <w:r w:rsidRPr="009B7D0C">
        <w:rPr>
          <w:sz w:val="28"/>
          <w:szCs w:val="28"/>
        </w:rPr>
        <w:t xml:space="preserve"> </w:t>
      </w:r>
      <w:r>
        <w:rPr>
          <w:rFonts w:cs="宋体" w:hint="eastAsia"/>
          <w:sz w:val="28"/>
          <w:szCs w:val="28"/>
        </w:rPr>
        <w:t>绩效评价原则</w:t>
      </w:r>
    </w:p>
    <w:p w:rsidR="00D817CF" w:rsidRPr="00752476" w:rsidRDefault="00D817CF" w:rsidP="004B04EA">
      <w:pPr>
        <w:ind w:firstLineChars="100" w:firstLine="31680"/>
        <w:rPr>
          <w:rFonts w:cs="Times New Roman"/>
          <w:sz w:val="28"/>
          <w:szCs w:val="28"/>
        </w:rPr>
      </w:pPr>
      <w:r w:rsidRPr="00752476">
        <w:rPr>
          <w:rFonts w:cs="宋体" w:hint="eastAsia"/>
          <w:sz w:val="28"/>
          <w:szCs w:val="28"/>
        </w:rPr>
        <w:t>（</w:t>
      </w:r>
      <w:r>
        <w:rPr>
          <w:sz w:val="28"/>
          <w:szCs w:val="28"/>
        </w:rPr>
        <w:t>1</w:t>
      </w:r>
      <w:r w:rsidRPr="00752476">
        <w:rPr>
          <w:rFonts w:cs="宋体" w:hint="eastAsia"/>
          <w:sz w:val="28"/>
          <w:szCs w:val="28"/>
        </w:rPr>
        <w:t>）科学规范原则。绩效评价应严格执行规定的程序，按照科学可行的要求，采用定量与定性相结合分析法规范进行；</w:t>
      </w:r>
    </w:p>
    <w:p w:rsidR="00D817CF" w:rsidRPr="00752476" w:rsidRDefault="00D817CF" w:rsidP="004B04EA">
      <w:pPr>
        <w:ind w:firstLineChars="100" w:firstLine="31680"/>
        <w:rPr>
          <w:rFonts w:cs="Times New Roman"/>
          <w:sz w:val="28"/>
          <w:szCs w:val="28"/>
        </w:rPr>
      </w:pPr>
      <w:r w:rsidRPr="00752476">
        <w:rPr>
          <w:rFonts w:cs="宋体" w:hint="eastAsia"/>
          <w:sz w:val="28"/>
          <w:szCs w:val="28"/>
        </w:rPr>
        <w:t>（</w:t>
      </w:r>
      <w:r>
        <w:rPr>
          <w:sz w:val="28"/>
          <w:szCs w:val="28"/>
        </w:rPr>
        <w:t>2</w:t>
      </w:r>
      <w:r w:rsidRPr="00752476">
        <w:rPr>
          <w:rFonts w:cs="宋体" w:hint="eastAsia"/>
          <w:sz w:val="28"/>
          <w:szCs w:val="28"/>
        </w:rPr>
        <w:t>）公正公开原则。绩效评价应符合真实、客观、公正的要求，依法公开并接受社会监督；</w:t>
      </w:r>
    </w:p>
    <w:p w:rsidR="00D817CF" w:rsidRPr="00752476" w:rsidRDefault="00D817CF" w:rsidP="004B04EA">
      <w:pPr>
        <w:ind w:firstLineChars="100" w:firstLine="31680"/>
        <w:rPr>
          <w:rFonts w:cs="Times New Roman"/>
          <w:sz w:val="28"/>
          <w:szCs w:val="28"/>
        </w:rPr>
      </w:pPr>
      <w:r w:rsidRPr="00752476">
        <w:rPr>
          <w:rFonts w:cs="宋体" w:hint="eastAsia"/>
          <w:sz w:val="28"/>
          <w:szCs w:val="28"/>
        </w:rPr>
        <w:t>（</w:t>
      </w:r>
      <w:r>
        <w:rPr>
          <w:sz w:val="28"/>
          <w:szCs w:val="28"/>
        </w:rPr>
        <w:t>3</w:t>
      </w:r>
      <w:r>
        <w:rPr>
          <w:rFonts w:cs="宋体" w:hint="eastAsia"/>
          <w:sz w:val="28"/>
          <w:szCs w:val="28"/>
        </w:rPr>
        <w:t>）分级分类原则。绩效评价由财政部门、</w:t>
      </w:r>
      <w:r w:rsidRPr="00752476">
        <w:rPr>
          <w:rFonts w:cs="宋体" w:hint="eastAsia"/>
          <w:sz w:val="28"/>
          <w:szCs w:val="28"/>
        </w:rPr>
        <w:t>预算部门根据评价对象的特点分类组织实施；</w:t>
      </w:r>
    </w:p>
    <w:p w:rsidR="00D817CF" w:rsidRDefault="00D817CF" w:rsidP="004B04EA">
      <w:pPr>
        <w:ind w:firstLineChars="150" w:firstLine="31680"/>
        <w:rPr>
          <w:rFonts w:cs="Times New Roman"/>
          <w:sz w:val="28"/>
          <w:szCs w:val="28"/>
        </w:rPr>
      </w:pPr>
      <w:r w:rsidRPr="00752476">
        <w:rPr>
          <w:rFonts w:cs="宋体" w:hint="eastAsia"/>
          <w:sz w:val="28"/>
          <w:szCs w:val="28"/>
        </w:rPr>
        <w:t>（</w:t>
      </w:r>
      <w:r>
        <w:rPr>
          <w:sz w:val="28"/>
          <w:szCs w:val="28"/>
        </w:rPr>
        <w:t>4</w:t>
      </w:r>
      <w:r w:rsidRPr="00752476">
        <w:rPr>
          <w:rFonts w:cs="宋体" w:hint="eastAsia"/>
          <w:sz w:val="28"/>
          <w:szCs w:val="28"/>
        </w:rPr>
        <w:t>）绩效相关原则。绩效评价应针对具体支出及其产出绩效进行，评价结果应清晰反映支出和产出绩效之间的对应关系。</w:t>
      </w:r>
    </w:p>
    <w:p w:rsidR="00D817CF" w:rsidRDefault="00D817CF" w:rsidP="00D02D32">
      <w:pPr>
        <w:rPr>
          <w:rFonts w:cs="Times New Roman"/>
          <w:sz w:val="28"/>
          <w:szCs w:val="28"/>
        </w:rPr>
      </w:pPr>
      <w:r>
        <w:rPr>
          <w:sz w:val="28"/>
          <w:szCs w:val="28"/>
        </w:rPr>
        <w:t xml:space="preserve">   2.</w:t>
      </w:r>
      <w:r w:rsidRPr="009B7D0C">
        <w:rPr>
          <w:sz w:val="28"/>
          <w:szCs w:val="28"/>
        </w:rPr>
        <w:t xml:space="preserve"> </w:t>
      </w:r>
      <w:r>
        <w:rPr>
          <w:rFonts w:cs="宋体" w:hint="eastAsia"/>
          <w:sz w:val="28"/>
          <w:szCs w:val="28"/>
        </w:rPr>
        <w:t>评价指标体系</w:t>
      </w:r>
    </w:p>
    <w:p w:rsidR="00D817CF" w:rsidRDefault="00D817CF" w:rsidP="004B04EA">
      <w:pPr>
        <w:ind w:firstLineChars="200" w:firstLine="31680"/>
        <w:rPr>
          <w:rFonts w:cs="Times New Roman"/>
          <w:sz w:val="28"/>
          <w:szCs w:val="28"/>
        </w:rPr>
      </w:pPr>
      <w:r>
        <w:rPr>
          <w:rFonts w:cs="宋体" w:hint="eastAsia"/>
          <w:sz w:val="28"/>
          <w:szCs w:val="28"/>
        </w:rPr>
        <w:t>按照忻州市</w:t>
      </w:r>
      <w:r w:rsidRPr="009B7D0C">
        <w:rPr>
          <w:rFonts w:cs="宋体" w:hint="eastAsia"/>
          <w:sz w:val="28"/>
          <w:szCs w:val="28"/>
        </w:rPr>
        <w:t>财政局</w:t>
      </w:r>
      <w:r>
        <w:rPr>
          <w:rFonts w:cs="宋体" w:hint="eastAsia"/>
          <w:sz w:val="28"/>
          <w:szCs w:val="28"/>
        </w:rPr>
        <w:t>预算投资评审中心统一设定的一、二级绩效评价指标，同时我们按照《财政部关于印发</w:t>
      </w:r>
      <w:r w:rsidRPr="00BE2D07">
        <w:rPr>
          <w:rFonts w:cs="宋体" w:hint="eastAsia"/>
          <w:sz w:val="28"/>
          <w:szCs w:val="28"/>
        </w:rPr>
        <w:t>＜</w:t>
      </w:r>
      <w:r>
        <w:rPr>
          <w:rFonts w:cs="宋体" w:hint="eastAsia"/>
          <w:sz w:val="28"/>
          <w:szCs w:val="28"/>
        </w:rPr>
        <w:t>财政支出绩效评价管理暂行办法</w:t>
      </w:r>
      <w:r w:rsidRPr="00BE2D07">
        <w:rPr>
          <w:rFonts w:cs="宋体" w:hint="eastAsia"/>
          <w:sz w:val="28"/>
          <w:szCs w:val="28"/>
        </w:rPr>
        <w:t>＞</w:t>
      </w:r>
      <w:r>
        <w:rPr>
          <w:rFonts w:cs="宋体" w:hint="eastAsia"/>
          <w:sz w:val="28"/>
          <w:szCs w:val="28"/>
        </w:rPr>
        <w:t>的通知</w:t>
      </w:r>
      <w:r w:rsidRPr="00D036A3">
        <w:rPr>
          <w:rFonts w:cs="宋体" w:hint="eastAsia"/>
          <w:sz w:val="28"/>
          <w:szCs w:val="28"/>
        </w:rPr>
        <w:t>》</w:t>
      </w:r>
      <w:r>
        <w:rPr>
          <w:rFonts w:cs="宋体" w:hint="eastAsia"/>
          <w:sz w:val="28"/>
          <w:szCs w:val="28"/>
        </w:rPr>
        <w:t>（财预</w:t>
      </w:r>
      <w:r w:rsidRPr="003C45A8">
        <w:rPr>
          <w:rFonts w:cs="宋体" w:hint="eastAsia"/>
          <w:sz w:val="28"/>
          <w:szCs w:val="28"/>
        </w:rPr>
        <w:t>﹝</w:t>
      </w:r>
      <w:r>
        <w:rPr>
          <w:sz w:val="28"/>
          <w:szCs w:val="28"/>
        </w:rPr>
        <w:t>2011</w:t>
      </w:r>
      <w:r w:rsidRPr="003C45A8">
        <w:rPr>
          <w:rFonts w:cs="宋体" w:hint="eastAsia"/>
          <w:sz w:val="28"/>
          <w:szCs w:val="28"/>
        </w:rPr>
        <w:t>﹞</w:t>
      </w:r>
      <w:r>
        <w:rPr>
          <w:sz w:val="28"/>
          <w:szCs w:val="28"/>
        </w:rPr>
        <w:t>285</w:t>
      </w:r>
      <w:r>
        <w:rPr>
          <w:rFonts w:cs="宋体" w:hint="eastAsia"/>
          <w:sz w:val="28"/>
          <w:szCs w:val="28"/>
        </w:rPr>
        <w:t>号）和《山西省财政厅关于印发</w:t>
      </w:r>
      <w:r w:rsidRPr="00BE2D07">
        <w:rPr>
          <w:rFonts w:cs="宋体" w:hint="eastAsia"/>
          <w:sz w:val="28"/>
          <w:szCs w:val="28"/>
        </w:rPr>
        <w:t>＜</w:t>
      </w:r>
      <w:r>
        <w:rPr>
          <w:rFonts w:cs="宋体" w:hint="eastAsia"/>
          <w:sz w:val="28"/>
          <w:szCs w:val="28"/>
        </w:rPr>
        <w:t>山西省预算绩效评价管理办法</w:t>
      </w:r>
      <w:r w:rsidRPr="00BE2D07">
        <w:rPr>
          <w:rFonts w:cs="宋体" w:hint="eastAsia"/>
          <w:sz w:val="28"/>
          <w:szCs w:val="28"/>
        </w:rPr>
        <w:t>＞</w:t>
      </w:r>
      <w:r>
        <w:rPr>
          <w:rFonts w:cs="宋体" w:hint="eastAsia"/>
          <w:sz w:val="28"/>
          <w:szCs w:val="28"/>
        </w:rPr>
        <w:t>的通知》（晋财资</w:t>
      </w:r>
      <w:r w:rsidRPr="003C45A8">
        <w:rPr>
          <w:rFonts w:cs="宋体" w:hint="eastAsia"/>
          <w:sz w:val="28"/>
          <w:szCs w:val="28"/>
        </w:rPr>
        <w:t>﹝</w:t>
      </w:r>
      <w:r>
        <w:rPr>
          <w:sz w:val="28"/>
          <w:szCs w:val="28"/>
        </w:rPr>
        <w:t>2014</w:t>
      </w:r>
      <w:r w:rsidRPr="003C45A8">
        <w:rPr>
          <w:rFonts w:cs="宋体" w:hint="eastAsia"/>
          <w:sz w:val="28"/>
          <w:szCs w:val="28"/>
        </w:rPr>
        <w:t>﹞</w:t>
      </w:r>
      <w:r>
        <w:rPr>
          <w:sz w:val="28"/>
          <w:szCs w:val="28"/>
        </w:rPr>
        <w:t>36</w:t>
      </w:r>
      <w:r>
        <w:rPr>
          <w:rFonts w:cs="宋体" w:hint="eastAsia"/>
          <w:sz w:val="28"/>
          <w:szCs w:val="28"/>
        </w:rPr>
        <w:t>号），制定了三级指标。其中：</w:t>
      </w:r>
    </w:p>
    <w:p w:rsidR="00D817CF" w:rsidRDefault="00D817CF" w:rsidP="00D02D32">
      <w:pPr>
        <w:rPr>
          <w:rFonts w:cs="Times New Roman"/>
          <w:sz w:val="28"/>
          <w:szCs w:val="28"/>
        </w:rPr>
      </w:pPr>
      <w:r>
        <w:rPr>
          <w:sz w:val="28"/>
          <w:szCs w:val="28"/>
        </w:rPr>
        <w:t xml:space="preserve">    </w:t>
      </w:r>
      <w:r>
        <w:rPr>
          <w:rFonts w:cs="宋体" w:hint="eastAsia"/>
          <w:sz w:val="28"/>
          <w:szCs w:val="28"/>
        </w:rPr>
        <w:t>一级指标</w:t>
      </w:r>
      <w:r>
        <w:rPr>
          <w:sz w:val="28"/>
          <w:szCs w:val="28"/>
        </w:rPr>
        <w:t>3</w:t>
      </w:r>
      <w:r>
        <w:rPr>
          <w:rFonts w:cs="宋体" w:hint="eastAsia"/>
          <w:sz w:val="28"/>
          <w:szCs w:val="28"/>
        </w:rPr>
        <w:t>个，主要从项目决策、项目管理和项目绩效三方面进行评价。其中项目决策类指标权重</w:t>
      </w:r>
      <w:r>
        <w:rPr>
          <w:sz w:val="28"/>
          <w:szCs w:val="28"/>
        </w:rPr>
        <w:t>20</w:t>
      </w:r>
      <w:r>
        <w:rPr>
          <w:rFonts w:cs="宋体" w:hint="eastAsia"/>
          <w:sz w:val="28"/>
          <w:szCs w:val="28"/>
        </w:rPr>
        <w:t>分，占比</w:t>
      </w:r>
      <w:r>
        <w:rPr>
          <w:sz w:val="28"/>
          <w:szCs w:val="28"/>
        </w:rPr>
        <w:t>20%</w:t>
      </w:r>
      <w:r>
        <w:rPr>
          <w:rFonts w:cs="宋体" w:hint="eastAsia"/>
          <w:sz w:val="28"/>
          <w:szCs w:val="28"/>
        </w:rPr>
        <w:t>；项目管理类指标权重</w:t>
      </w:r>
      <w:r>
        <w:rPr>
          <w:sz w:val="28"/>
          <w:szCs w:val="28"/>
        </w:rPr>
        <w:t>30</w:t>
      </w:r>
      <w:r>
        <w:rPr>
          <w:rFonts w:cs="宋体" w:hint="eastAsia"/>
          <w:sz w:val="28"/>
          <w:szCs w:val="28"/>
        </w:rPr>
        <w:t>分，占比</w:t>
      </w:r>
      <w:r>
        <w:rPr>
          <w:sz w:val="28"/>
          <w:szCs w:val="28"/>
        </w:rPr>
        <w:t>30%</w:t>
      </w:r>
      <w:r>
        <w:rPr>
          <w:rFonts w:cs="宋体" w:hint="eastAsia"/>
          <w:sz w:val="28"/>
          <w:szCs w:val="28"/>
        </w:rPr>
        <w:t>；项目绩效类指标权重</w:t>
      </w:r>
      <w:r>
        <w:rPr>
          <w:sz w:val="28"/>
          <w:szCs w:val="28"/>
        </w:rPr>
        <w:t>50</w:t>
      </w:r>
      <w:r>
        <w:rPr>
          <w:rFonts w:cs="宋体" w:hint="eastAsia"/>
          <w:sz w:val="28"/>
          <w:szCs w:val="28"/>
        </w:rPr>
        <w:t>分，占比</w:t>
      </w:r>
      <w:r>
        <w:rPr>
          <w:sz w:val="28"/>
          <w:szCs w:val="28"/>
        </w:rPr>
        <w:t>50%</w:t>
      </w:r>
      <w:r>
        <w:rPr>
          <w:rFonts w:cs="宋体" w:hint="eastAsia"/>
          <w:sz w:val="28"/>
          <w:szCs w:val="28"/>
        </w:rPr>
        <w:t>。</w:t>
      </w:r>
    </w:p>
    <w:p w:rsidR="00D817CF" w:rsidRPr="00314F93" w:rsidRDefault="00D817CF" w:rsidP="00D02D32">
      <w:pPr>
        <w:rPr>
          <w:rFonts w:cs="Times New Roman"/>
          <w:sz w:val="28"/>
          <w:szCs w:val="28"/>
        </w:rPr>
      </w:pPr>
      <w:r>
        <w:rPr>
          <w:sz w:val="28"/>
          <w:szCs w:val="28"/>
        </w:rPr>
        <w:t xml:space="preserve">    </w:t>
      </w:r>
      <w:r>
        <w:rPr>
          <w:rFonts w:cs="宋体" w:hint="eastAsia"/>
          <w:sz w:val="28"/>
          <w:szCs w:val="28"/>
        </w:rPr>
        <w:t>二级指标</w:t>
      </w:r>
      <w:r>
        <w:rPr>
          <w:sz w:val="28"/>
          <w:szCs w:val="28"/>
        </w:rPr>
        <w:t>6</w:t>
      </w:r>
      <w:r>
        <w:rPr>
          <w:rFonts w:cs="宋体" w:hint="eastAsia"/>
          <w:sz w:val="28"/>
          <w:szCs w:val="28"/>
        </w:rPr>
        <w:t>个，主要从项目目标、决策过程、资金管理、项目管控、项目产出和项目效果六方面进行评价。其中项目目标</w:t>
      </w:r>
      <w:r>
        <w:rPr>
          <w:sz w:val="28"/>
          <w:szCs w:val="28"/>
        </w:rPr>
        <w:t>7</w:t>
      </w:r>
      <w:r>
        <w:rPr>
          <w:rFonts w:cs="宋体" w:hint="eastAsia"/>
          <w:sz w:val="28"/>
          <w:szCs w:val="28"/>
        </w:rPr>
        <w:t>分，占比</w:t>
      </w:r>
      <w:r>
        <w:rPr>
          <w:sz w:val="28"/>
          <w:szCs w:val="28"/>
        </w:rPr>
        <w:t>7%</w:t>
      </w:r>
      <w:r>
        <w:rPr>
          <w:rFonts w:cs="宋体" w:hint="eastAsia"/>
          <w:sz w:val="28"/>
          <w:szCs w:val="28"/>
        </w:rPr>
        <w:t>；决策过程</w:t>
      </w:r>
      <w:r>
        <w:rPr>
          <w:sz w:val="28"/>
          <w:szCs w:val="28"/>
        </w:rPr>
        <w:t>13</w:t>
      </w:r>
      <w:r>
        <w:rPr>
          <w:rFonts w:cs="宋体" w:hint="eastAsia"/>
          <w:sz w:val="28"/>
          <w:szCs w:val="28"/>
        </w:rPr>
        <w:t>分，占比</w:t>
      </w:r>
      <w:r>
        <w:rPr>
          <w:sz w:val="28"/>
          <w:szCs w:val="28"/>
        </w:rPr>
        <w:t>13%</w:t>
      </w:r>
      <w:r>
        <w:rPr>
          <w:rFonts w:cs="宋体" w:hint="eastAsia"/>
          <w:sz w:val="28"/>
          <w:szCs w:val="28"/>
        </w:rPr>
        <w:t>；资金管理</w:t>
      </w:r>
      <w:r>
        <w:rPr>
          <w:sz w:val="28"/>
          <w:szCs w:val="28"/>
        </w:rPr>
        <w:t>15</w:t>
      </w:r>
      <w:r>
        <w:rPr>
          <w:rFonts w:cs="宋体" w:hint="eastAsia"/>
          <w:sz w:val="28"/>
          <w:szCs w:val="28"/>
        </w:rPr>
        <w:t>分，占比</w:t>
      </w:r>
      <w:r>
        <w:rPr>
          <w:sz w:val="28"/>
          <w:szCs w:val="28"/>
        </w:rPr>
        <w:t>15%</w:t>
      </w:r>
      <w:r>
        <w:rPr>
          <w:rFonts w:cs="宋体" w:hint="eastAsia"/>
          <w:sz w:val="28"/>
          <w:szCs w:val="28"/>
        </w:rPr>
        <w:t>；项目管控</w:t>
      </w:r>
      <w:r>
        <w:rPr>
          <w:sz w:val="28"/>
          <w:szCs w:val="28"/>
        </w:rPr>
        <w:t>15</w:t>
      </w:r>
      <w:r>
        <w:rPr>
          <w:rFonts w:cs="宋体" w:hint="eastAsia"/>
          <w:sz w:val="28"/>
          <w:szCs w:val="28"/>
        </w:rPr>
        <w:t>分，占比</w:t>
      </w:r>
      <w:r>
        <w:rPr>
          <w:sz w:val="28"/>
          <w:szCs w:val="28"/>
        </w:rPr>
        <w:t>15%</w:t>
      </w:r>
      <w:r>
        <w:rPr>
          <w:rFonts w:cs="宋体" w:hint="eastAsia"/>
          <w:sz w:val="28"/>
          <w:szCs w:val="28"/>
        </w:rPr>
        <w:t>；项目产出</w:t>
      </w:r>
      <w:r>
        <w:rPr>
          <w:sz w:val="28"/>
          <w:szCs w:val="28"/>
        </w:rPr>
        <w:t>20</w:t>
      </w:r>
      <w:r>
        <w:rPr>
          <w:rFonts w:cs="宋体" w:hint="eastAsia"/>
          <w:sz w:val="28"/>
          <w:szCs w:val="28"/>
        </w:rPr>
        <w:t>分，占比</w:t>
      </w:r>
      <w:r>
        <w:rPr>
          <w:sz w:val="28"/>
          <w:szCs w:val="28"/>
        </w:rPr>
        <w:t>20%</w:t>
      </w:r>
      <w:r>
        <w:rPr>
          <w:rFonts w:cs="宋体" w:hint="eastAsia"/>
          <w:sz w:val="28"/>
          <w:szCs w:val="28"/>
        </w:rPr>
        <w:t>；项目效果</w:t>
      </w:r>
      <w:r>
        <w:rPr>
          <w:sz w:val="28"/>
          <w:szCs w:val="28"/>
        </w:rPr>
        <w:t>30</w:t>
      </w:r>
      <w:r>
        <w:rPr>
          <w:rFonts w:cs="宋体" w:hint="eastAsia"/>
          <w:sz w:val="28"/>
          <w:szCs w:val="28"/>
        </w:rPr>
        <w:t>分，占比</w:t>
      </w:r>
      <w:r>
        <w:rPr>
          <w:sz w:val="28"/>
          <w:szCs w:val="28"/>
        </w:rPr>
        <w:t>30%</w:t>
      </w:r>
      <w:r>
        <w:rPr>
          <w:rFonts w:cs="宋体" w:hint="eastAsia"/>
          <w:sz w:val="28"/>
          <w:szCs w:val="28"/>
        </w:rPr>
        <w:t>。</w:t>
      </w:r>
    </w:p>
    <w:p w:rsidR="00D817CF" w:rsidRDefault="00D817CF" w:rsidP="00D02D32">
      <w:pPr>
        <w:rPr>
          <w:rFonts w:cs="Times New Roman"/>
          <w:sz w:val="28"/>
          <w:szCs w:val="28"/>
        </w:rPr>
      </w:pPr>
      <w:r>
        <w:rPr>
          <w:sz w:val="28"/>
          <w:szCs w:val="28"/>
        </w:rPr>
        <w:t xml:space="preserve">    </w:t>
      </w:r>
      <w:r>
        <w:rPr>
          <w:rFonts w:cs="宋体" w:hint="eastAsia"/>
          <w:sz w:val="28"/>
          <w:szCs w:val="28"/>
        </w:rPr>
        <w:t>三级指标</w:t>
      </w:r>
      <w:r>
        <w:rPr>
          <w:sz w:val="28"/>
          <w:szCs w:val="28"/>
        </w:rPr>
        <w:t>14</w:t>
      </w:r>
      <w:r>
        <w:rPr>
          <w:rFonts w:cs="宋体" w:hint="eastAsia"/>
          <w:sz w:val="28"/>
          <w:szCs w:val="28"/>
        </w:rPr>
        <w:t>个，主要从</w:t>
      </w:r>
      <w:r w:rsidRPr="00C073AC">
        <w:rPr>
          <w:rFonts w:cs="宋体" w:hint="eastAsia"/>
          <w:sz w:val="28"/>
          <w:szCs w:val="28"/>
        </w:rPr>
        <w:t>目标内容</w:t>
      </w:r>
      <w:r>
        <w:rPr>
          <w:rFonts w:cs="宋体" w:hint="eastAsia"/>
          <w:sz w:val="28"/>
          <w:szCs w:val="28"/>
        </w:rPr>
        <w:t>、</w:t>
      </w:r>
      <w:r w:rsidRPr="00C073AC">
        <w:rPr>
          <w:rFonts w:cs="宋体" w:hint="eastAsia"/>
          <w:sz w:val="28"/>
          <w:szCs w:val="28"/>
        </w:rPr>
        <w:t>决策依据</w:t>
      </w:r>
      <w:r>
        <w:rPr>
          <w:rFonts w:cs="宋体" w:hint="eastAsia"/>
          <w:sz w:val="28"/>
          <w:szCs w:val="28"/>
        </w:rPr>
        <w:t>、</w:t>
      </w:r>
      <w:r w:rsidRPr="00C073AC">
        <w:rPr>
          <w:rFonts w:cs="宋体" w:hint="eastAsia"/>
          <w:sz w:val="28"/>
          <w:szCs w:val="28"/>
        </w:rPr>
        <w:t>决策程序</w:t>
      </w:r>
      <w:r>
        <w:rPr>
          <w:rFonts w:cs="宋体" w:hint="eastAsia"/>
          <w:sz w:val="28"/>
          <w:szCs w:val="28"/>
        </w:rPr>
        <w:t>、</w:t>
      </w:r>
      <w:r w:rsidRPr="00DC2941">
        <w:rPr>
          <w:rFonts w:cs="宋体" w:hint="eastAsia"/>
          <w:sz w:val="28"/>
          <w:szCs w:val="28"/>
        </w:rPr>
        <w:t>资金使用</w:t>
      </w:r>
      <w:r>
        <w:rPr>
          <w:rFonts w:cs="宋体" w:hint="eastAsia"/>
          <w:sz w:val="28"/>
          <w:szCs w:val="28"/>
        </w:rPr>
        <w:t>、</w:t>
      </w:r>
      <w:r w:rsidRPr="00DC2941">
        <w:rPr>
          <w:rFonts w:cs="宋体" w:hint="eastAsia"/>
          <w:sz w:val="28"/>
          <w:szCs w:val="28"/>
        </w:rPr>
        <w:t>财务管理</w:t>
      </w:r>
      <w:r>
        <w:rPr>
          <w:rFonts w:cs="宋体" w:hint="eastAsia"/>
          <w:sz w:val="28"/>
          <w:szCs w:val="28"/>
        </w:rPr>
        <w:t>、</w:t>
      </w:r>
      <w:r w:rsidRPr="00DC2941">
        <w:rPr>
          <w:rFonts w:cs="宋体" w:hint="eastAsia"/>
          <w:sz w:val="28"/>
          <w:szCs w:val="28"/>
        </w:rPr>
        <w:t>进度管理</w:t>
      </w:r>
      <w:r>
        <w:rPr>
          <w:rFonts w:cs="宋体" w:hint="eastAsia"/>
          <w:sz w:val="28"/>
          <w:szCs w:val="28"/>
        </w:rPr>
        <w:t>、</w:t>
      </w:r>
      <w:r w:rsidRPr="00DC2941">
        <w:rPr>
          <w:rFonts w:cs="宋体" w:hint="eastAsia"/>
          <w:sz w:val="28"/>
          <w:szCs w:val="28"/>
        </w:rPr>
        <w:t>质量管理</w:t>
      </w:r>
      <w:r>
        <w:rPr>
          <w:rFonts w:cs="宋体" w:hint="eastAsia"/>
          <w:sz w:val="28"/>
          <w:szCs w:val="28"/>
        </w:rPr>
        <w:t>、</w:t>
      </w:r>
      <w:r w:rsidRPr="00DC2941">
        <w:rPr>
          <w:rFonts w:cs="宋体" w:hint="eastAsia"/>
          <w:sz w:val="28"/>
          <w:szCs w:val="28"/>
        </w:rPr>
        <w:t>成本管理</w:t>
      </w:r>
      <w:r>
        <w:rPr>
          <w:rFonts w:cs="宋体" w:hint="eastAsia"/>
          <w:sz w:val="28"/>
          <w:szCs w:val="28"/>
        </w:rPr>
        <w:t>、</w:t>
      </w:r>
      <w:r w:rsidRPr="00DC2941">
        <w:rPr>
          <w:rFonts w:cs="宋体" w:hint="eastAsia"/>
          <w:sz w:val="28"/>
          <w:szCs w:val="28"/>
        </w:rPr>
        <w:t>产出数量</w:t>
      </w:r>
      <w:r>
        <w:rPr>
          <w:rFonts w:cs="宋体" w:hint="eastAsia"/>
          <w:sz w:val="28"/>
          <w:szCs w:val="28"/>
        </w:rPr>
        <w:t>、</w:t>
      </w:r>
      <w:r w:rsidRPr="00DC2941">
        <w:rPr>
          <w:rFonts w:cs="宋体" w:hint="eastAsia"/>
          <w:sz w:val="28"/>
          <w:szCs w:val="28"/>
        </w:rPr>
        <w:t>产出质量</w:t>
      </w:r>
      <w:r>
        <w:rPr>
          <w:rFonts w:cs="宋体" w:hint="eastAsia"/>
          <w:sz w:val="28"/>
          <w:szCs w:val="28"/>
        </w:rPr>
        <w:t>、</w:t>
      </w:r>
      <w:r w:rsidRPr="00DC2941">
        <w:rPr>
          <w:rFonts w:cs="宋体" w:hint="eastAsia"/>
          <w:sz w:val="28"/>
          <w:szCs w:val="28"/>
        </w:rPr>
        <w:t>产出时效</w:t>
      </w:r>
      <w:r>
        <w:rPr>
          <w:rFonts w:cs="宋体" w:hint="eastAsia"/>
          <w:sz w:val="28"/>
          <w:szCs w:val="28"/>
        </w:rPr>
        <w:t>、</w:t>
      </w:r>
      <w:r w:rsidRPr="00DC2941">
        <w:rPr>
          <w:rFonts w:cs="宋体" w:hint="eastAsia"/>
          <w:sz w:val="28"/>
          <w:szCs w:val="28"/>
        </w:rPr>
        <w:t>产出成本</w:t>
      </w:r>
      <w:r>
        <w:rPr>
          <w:rFonts w:cs="宋体" w:hint="eastAsia"/>
          <w:sz w:val="28"/>
          <w:szCs w:val="28"/>
        </w:rPr>
        <w:t>、</w:t>
      </w:r>
      <w:r w:rsidRPr="00DC2941">
        <w:rPr>
          <w:rFonts w:cs="宋体" w:hint="eastAsia"/>
          <w:sz w:val="28"/>
          <w:szCs w:val="28"/>
        </w:rPr>
        <w:t>社会效益</w:t>
      </w:r>
      <w:r>
        <w:rPr>
          <w:rFonts w:cs="宋体" w:hint="eastAsia"/>
          <w:sz w:val="28"/>
          <w:szCs w:val="28"/>
        </w:rPr>
        <w:t>、</w:t>
      </w:r>
      <w:r w:rsidRPr="00DC2941">
        <w:rPr>
          <w:rFonts w:cs="宋体" w:hint="eastAsia"/>
          <w:sz w:val="28"/>
          <w:szCs w:val="28"/>
        </w:rPr>
        <w:t>生态效益</w:t>
      </w:r>
      <w:r>
        <w:rPr>
          <w:rFonts w:cs="宋体" w:hint="eastAsia"/>
          <w:sz w:val="28"/>
          <w:szCs w:val="28"/>
        </w:rPr>
        <w:t>、</w:t>
      </w:r>
      <w:r w:rsidRPr="00DC2941">
        <w:rPr>
          <w:rFonts w:cs="宋体" w:hint="eastAsia"/>
          <w:sz w:val="28"/>
          <w:szCs w:val="28"/>
        </w:rPr>
        <w:t>可持续影响</w:t>
      </w:r>
      <w:r>
        <w:rPr>
          <w:rFonts w:cs="宋体" w:hint="eastAsia"/>
          <w:sz w:val="28"/>
          <w:szCs w:val="28"/>
        </w:rPr>
        <w:t>和</w:t>
      </w:r>
      <w:r w:rsidRPr="00DC2941">
        <w:rPr>
          <w:rFonts w:cs="宋体" w:hint="eastAsia"/>
          <w:sz w:val="28"/>
          <w:szCs w:val="28"/>
        </w:rPr>
        <w:t>服务对象满意度</w:t>
      </w:r>
      <w:r>
        <w:rPr>
          <w:rFonts w:cs="宋体" w:hint="eastAsia"/>
          <w:sz w:val="28"/>
          <w:szCs w:val="28"/>
        </w:rPr>
        <w:t>十六方面进行评价。其中</w:t>
      </w:r>
      <w:r w:rsidRPr="00C073AC">
        <w:rPr>
          <w:rFonts w:cs="宋体" w:hint="eastAsia"/>
          <w:sz w:val="28"/>
          <w:szCs w:val="28"/>
        </w:rPr>
        <w:t>目标内容</w:t>
      </w:r>
      <w:r>
        <w:rPr>
          <w:sz w:val="28"/>
          <w:szCs w:val="28"/>
        </w:rPr>
        <w:t>7</w:t>
      </w:r>
      <w:r>
        <w:rPr>
          <w:rFonts w:cs="宋体" w:hint="eastAsia"/>
          <w:sz w:val="28"/>
          <w:szCs w:val="28"/>
        </w:rPr>
        <w:t>分，占比</w:t>
      </w:r>
      <w:r>
        <w:rPr>
          <w:sz w:val="28"/>
          <w:szCs w:val="28"/>
        </w:rPr>
        <w:t>7%</w:t>
      </w:r>
      <w:r>
        <w:rPr>
          <w:rFonts w:cs="宋体" w:hint="eastAsia"/>
          <w:sz w:val="28"/>
          <w:szCs w:val="28"/>
        </w:rPr>
        <w:t>；决策</w:t>
      </w:r>
      <w:r w:rsidRPr="00C073AC">
        <w:rPr>
          <w:rFonts w:cs="宋体" w:hint="eastAsia"/>
          <w:sz w:val="28"/>
          <w:szCs w:val="28"/>
        </w:rPr>
        <w:t>依据</w:t>
      </w:r>
      <w:r>
        <w:rPr>
          <w:sz w:val="28"/>
          <w:szCs w:val="28"/>
        </w:rPr>
        <w:t>3</w:t>
      </w:r>
      <w:r>
        <w:rPr>
          <w:rFonts w:cs="宋体" w:hint="eastAsia"/>
          <w:sz w:val="28"/>
          <w:szCs w:val="28"/>
        </w:rPr>
        <w:t>分，占比</w:t>
      </w:r>
      <w:r>
        <w:rPr>
          <w:sz w:val="28"/>
          <w:szCs w:val="28"/>
        </w:rPr>
        <w:t>3%</w:t>
      </w:r>
      <w:r>
        <w:rPr>
          <w:rFonts w:cs="宋体" w:hint="eastAsia"/>
          <w:sz w:val="28"/>
          <w:szCs w:val="28"/>
        </w:rPr>
        <w:t>；</w:t>
      </w:r>
      <w:r w:rsidRPr="00C073AC">
        <w:rPr>
          <w:rFonts w:cs="宋体" w:hint="eastAsia"/>
          <w:sz w:val="28"/>
          <w:szCs w:val="28"/>
        </w:rPr>
        <w:t>决策程序</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资金使用</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财务管理</w:t>
      </w:r>
      <w:r>
        <w:rPr>
          <w:sz w:val="28"/>
          <w:szCs w:val="28"/>
        </w:rPr>
        <w:t>7</w:t>
      </w:r>
      <w:r>
        <w:rPr>
          <w:rFonts w:cs="宋体" w:hint="eastAsia"/>
          <w:sz w:val="28"/>
          <w:szCs w:val="28"/>
        </w:rPr>
        <w:t>分，占比</w:t>
      </w:r>
      <w:r>
        <w:rPr>
          <w:sz w:val="28"/>
          <w:szCs w:val="28"/>
        </w:rPr>
        <w:t>7%</w:t>
      </w:r>
      <w:r>
        <w:rPr>
          <w:rFonts w:cs="宋体" w:hint="eastAsia"/>
          <w:sz w:val="28"/>
          <w:szCs w:val="28"/>
        </w:rPr>
        <w:t>；</w:t>
      </w:r>
      <w:r w:rsidRPr="00DC2941">
        <w:rPr>
          <w:rFonts w:cs="宋体" w:hint="eastAsia"/>
          <w:sz w:val="28"/>
          <w:szCs w:val="28"/>
        </w:rPr>
        <w:t>进度管理</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质量管理</w:t>
      </w:r>
      <w:r>
        <w:rPr>
          <w:sz w:val="28"/>
          <w:szCs w:val="28"/>
        </w:rPr>
        <w:t>4</w:t>
      </w:r>
      <w:r>
        <w:rPr>
          <w:rFonts w:cs="宋体" w:hint="eastAsia"/>
          <w:sz w:val="28"/>
          <w:szCs w:val="28"/>
        </w:rPr>
        <w:t>分，占比</w:t>
      </w:r>
      <w:r>
        <w:rPr>
          <w:sz w:val="28"/>
          <w:szCs w:val="28"/>
        </w:rPr>
        <w:t>4%</w:t>
      </w:r>
      <w:r>
        <w:rPr>
          <w:rFonts w:cs="宋体" w:hint="eastAsia"/>
          <w:sz w:val="28"/>
          <w:szCs w:val="28"/>
        </w:rPr>
        <w:t>；</w:t>
      </w:r>
      <w:r w:rsidRPr="00DC2941">
        <w:rPr>
          <w:rFonts w:cs="宋体" w:hint="eastAsia"/>
          <w:sz w:val="28"/>
          <w:szCs w:val="28"/>
        </w:rPr>
        <w:t>成本管理</w:t>
      </w:r>
      <w:r>
        <w:rPr>
          <w:sz w:val="28"/>
          <w:szCs w:val="28"/>
        </w:rPr>
        <w:t>3</w:t>
      </w:r>
      <w:r>
        <w:rPr>
          <w:rFonts w:cs="宋体" w:hint="eastAsia"/>
          <w:sz w:val="28"/>
          <w:szCs w:val="28"/>
        </w:rPr>
        <w:t>分，占比</w:t>
      </w:r>
      <w:r>
        <w:rPr>
          <w:sz w:val="28"/>
          <w:szCs w:val="28"/>
        </w:rPr>
        <w:t>3%</w:t>
      </w:r>
      <w:r>
        <w:rPr>
          <w:rFonts w:cs="宋体" w:hint="eastAsia"/>
          <w:sz w:val="28"/>
          <w:szCs w:val="28"/>
        </w:rPr>
        <w:t>；</w:t>
      </w:r>
      <w:r w:rsidRPr="00DC2941">
        <w:rPr>
          <w:rFonts w:cs="宋体" w:hint="eastAsia"/>
          <w:sz w:val="28"/>
          <w:szCs w:val="28"/>
        </w:rPr>
        <w:t>产出数量</w:t>
      </w:r>
      <w:r>
        <w:rPr>
          <w:sz w:val="28"/>
          <w:szCs w:val="28"/>
        </w:rPr>
        <w:t>7</w:t>
      </w:r>
      <w:r>
        <w:rPr>
          <w:rFonts w:cs="宋体" w:hint="eastAsia"/>
          <w:sz w:val="28"/>
          <w:szCs w:val="28"/>
        </w:rPr>
        <w:t>分，占比</w:t>
      </w:r>
      <w:r>
        <w:rPr>
          <w:sz w:val="28"/>
          <w:szCs w:val="28"/>
        </w:rPr>
        <w:t>7%</w:t>
      </w:r>
      <w:r>
        <w:rPr>
          <w:rFonts w:cs="宋体" w:hint="eastAsia"/>
          <w:sz w:val="28"/>
          <w:szCs w:val="28"/>
        </w:rPr>
        <w:t>；</w:t>
      </w:r>
      <w:r w:rsidRPr="00DC2941">
        <w:rPr>
          <w:rFonts w:cs="宋体" w:hint="eastAsia"/>
          <w:sz w:val="28"/>
          <w:szCs w:val="28"/>
        </w:rPr>
        <w:t>产出质量</w:t>
      </w:r>
      <w:r>
        <w:rPr>
          <w:sz w:val="28"/>
          <w:szCs w:val="28"/>
        </w:rPr>
        <w:t>7</w:t>
      </w:r>
      <w:r>
        <w:rPr>
          <w:rFonts w:cs="宋体" w:hint="eastAsia"/>
          <w:sz w:val="28"/>
          <w:szCs w:val="28"/>
        </w:rPr>
        <w:t>分，占比</w:t>
      </w:r>
      <w:r>
        <w:rPr>
          <w:sz w:val="28"/>
          <w:szCs w:val="28"/>
        </w:rPr>
        <w:t>7%</w:t>
      </w:r>
      <w:r>
        <w:rPr>
          <w:rFonts w:cs="宋体" w:hint="eastAsia"/>
          <w:sz w:val="28"/>
          <w:szCs w:val="28"/>
        </w:rPr>
        <w:t>；</w:t>
      </w:r>
      <w:r w:rsidRPr="00DC2941">
        <w:rPr>
          <w:rFonts w:cs="宋体" w:hint="eastAsia"/>
          <w:sz w:val="28"/>
          <w:szCs w:val="28"/>
        </w:rPr>
        <w:t>产出时效</w:t>
      </w:r>
      <w:r>
        <w:rPr>
          <w:sz w:val="28"/>
          <w:szCs w:val="28"/>
        </w:rPr>
        <w:t>6</w:t>
      </w:r>
      <w:r>
        <w:rPr>
          <w:rFonts w:cs="宋体" w:hint="eastAsia"/>
          <w:sz w:val="28"/>
          <w:szCs w:val="28"/>
        </w:rPr>
        <w:t>分，占比</w:t>
      </w:r>
      <w:r>
        <w:rPr>
          <w:sz w:val="28"/>
          <w:szCs w:val="28"/>
        </w:rPr>
        <w:t>6%</w:t>
      </w:r>
      <w:r>
        <w:rPr>
          <w:rFonts w:cs="宋体" w:hint="eastAsia"/>
          <w:sz w:val="28"/>
          <w:szCs w:val="28"/>
        </w:rPr>
        <w:t>；</w:t>
      </w:r>
      <w:r w:rsidRPr="00DC2941">
        <w:rPr>
          <w:rFonts w:cs="宋体" w:hint="eastAsia"/>
          <w:sz w:val="28"/>
          <w:szCs w:val="28"/>
        </w:rPr>
        <w:t>社会效益</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可持续影响</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服务</w:t>
      </w:r>
      <w:r w:rsidRPr="00DC2941">
        <w:rPr>
          <w:sz w:val="28"/>
          <w:szCs w:val="28"/>
        </w:rPr>
        <w:t xml:space="preserve">  </w:t>
      </w:r>
      <w:r w:rsidRPr="00DC2941">
        <w:rPr>
          <w:rFonts w:cs="宋体" w:hint="eastAsia"/>
          <w:sz w:val="28"/>
          <w:szCs w:val="28"/>
        </w:rPr>
        <w:t>对象满意度</w:t>
      </w:r>
      <w:r>
        <w:rPr>
          <w:sz w:val="28"/>
          <w:szCs w:val="28"/>
        </w:rPr>
        <w:t>10</w:t>
      </w:r>
      <w:r>
        <w:rPr>
          <w:rFonts w:cs="宋体" w:hint="eastAsia"/>
          <w:sz w:val="28"/>
          <w:szCs w:val="28"/>
        </w:rPr>
        <w:t>分，占比</w:t>
      </w:r>
      <w:r>
        <w:rPr>
          <w:sz w:val="28"/>
          <w:szCs w:val="28"/>
        </w:rPr>
        <w:t>10%</w:t>
      </w:r>
      <w:r>
        <w:rPr>
          <w:rFonts w:cs="宋体" w:hint="eastAsia"/>
          <w:sz w:val="28"/>
          <w:szCs w:val="28"/>
        </w:rPr>
        <w:t>。</w:t>
      </w:r>
    </w:p>
    <w:p w:rsidR="00D817CF" w:rsidRDefault="00D817CF" w:rsidP="00D02D32">
      <w:pPr>
        <w:rPr>
          <w:rFonts w:cs="Times New Roman"/>
          <w:sz w:val="28"/>
          <w:szCs w:val="28"/>
        </w:rPr>
      </w:pPr>
      <w:r>
        <w:rPr>
          <w:sz w:val="28"/>
          <w:szCs w:val="28"/>
        </w:rPr>
        <w:t xml:space="preserve">    </w:t>
      </w:r>
      <w:r>
        <w:rPr>
          <w:rFonts w:cs="宋体" w:hint="eastAsia"/>
          <w:sz w:val="28"/>
          <w:szCs w:val="28"/>
        </w:rPr>
        <w:t>并将三级指标对应设立了</w:t>
      </w:r>
      <w:r>
        <w:rPr>
          <w:sz w:val="28"/>
          <w:szCs w:val="28"/>
        </w:rPr>
        <w:t>23</w:t>
      </w:r>
      <w:r>
        <w:rPr>
          <w:rFonts w:cs="宋体" w:hint="eastAsia"/>
          <w:sz w:val="28"/>
          <w:szCs w:val="28"/>
        </w:rPr>
        <w:t>个打分值，作为问题表，便于打分，归纳问题。</w:t>
      </w:r>
    </w:p>
    <w:p w:rsidR="00D817CF" w:rsidRDefault="00D817CF" w:rsidP="00D02D32">
      <w:pPr>
        <w:rPr>
          <w:rFonts w:cs="Times New Roman"/>
          <w:sz w:val="28"/>
          <w:szCs w:val="28"/>
        </w:rPr>
      </w:pPr>
      <w:r>
        <w:rPr>
          <w:sz w:val="28"/>
          <w:szCs w:val="28"/>
        </w:rPr>
        <w:t xml:space="preserve">    </w:t>
      </w:r>
      <w:r>
        <w:rPr>
          <w:rFonts w:cs="宋体" w:hint="eastAsia"/>
          <w:sz w:val="28"/>
          <w:szCs w:val="28"/>
        </w:rPr>
        <w:t>（三）评价的组织情况</w:t>
      </w:r>
    </w:p>
    <w:p w:rsidR="00D817CF" w:rsidRPr="002B339A" w:rsidRDefault="00D817CF" w:rsidP="002B339A">
      <w:pPr>
        <w:rPr>
          <w:rFonts w:cs="Times New Roman"/>
          <w:sz w:val="28"/>
          <w:szCs w:val="28"/>
        </w:rPr>
      </w:pPr>
      <w:r>
        <w:rPr>
          <w:sz w:val="28"/>
          <w:szCs w:val="28"/>
        </w:rPr>
        <w:t xml:space="preserve">     </w:t>
      </w:r>
      <w:r w:rsidRPr="002B339A">
        <w:rPr>
          <w:rFonts w:cs="宋体" w:hint="eastAsia"/>
          <w:sz w:val="28"/>
          <w:szCs w:val="28"/>
        </w:rPr>
        <w:t>组长；李俊秀</w:t>
      </w:r>
      <w:r>
        <w:rPr>
          <w:sz w:val="28"/>
          <w:szCs w:val="28"/>
        </w:rPr>
        <w:t xml:space="preserve">  </w:t>
      </w:r>
      <w:r>
        <w:rPr>
          <w:rFonts w:cs="宋体" w:hint="eastAsia"/>
          <w:sz w:val="28"/>
          <w:szCs w:val="28"/>
        </w:rPr>
        <w:t>（注册会计师）</w:t>
      </w:r>
    </w:p>
    <w:p w:rsidR="00D817CF" w:rsidRPr="002B339A" w:rsidRDefault="00D817CF" w:rsidP="004B04EA">
      <w:pPr>
        <w:ind w:firstLineChars="200" w:firstLine="31680"/>
        <w:rPr>
          <w:rFonts w:cs="Times New Roman"/>
          <w:sz w:val="28"/>
          <w:szCs w:val="28"/>
        </w:rPr>
      </w:pPr>
      <w:r w:rsidRPr="002B339A">
        <w:rPr>
          <w:rFonts w:cs="宋体" w:hint="eastAsia"/>
          <w:sz w:val="28"/>
          <w:szCs w:val="28"/>
        </w:rPr>
        <w:t>成员；邢文婧</w:t>
      </w:r>
      <w:r>
        <w:rPr>
          <w:rFonts w:cs="宋体" w:hint="eastAsia"/>
          <w:sz w:val="28"/>
          <w:szCs w:val="28"/>
        </w:rPr>
        <w:t>（会计师）</w:t>
      </w:r>
      <w:r w:rsidRPr="002B339A">
        <w:rPr>
          <w:rFonts w:cs="宋体" w:hint="eastAsia"/>
          <w:sz w:val="28"/>
          <w:szCs w:val="28"/>
        </w:rPr>
        <w:t>、王辉</w:t>
      </w:r>
      <w:r>
        <w:rPr>
          <w:rFonts w:cs="宋体" w:hint="eastAsia"/>
          <w:sz w:val="28"/>
          <w:szCs w:val="28"/>
        </w:rPr>
        <w:t>（会计师）、</w:t>
      </w:r>
      <w:r w:rsidRPr="002B339A">
        <w:rPr>
          <w:rFonts w:cs="宋体" w:hint="eastAsia"/>
          <w:sz w:val="28"/>
          <w:szCs w:val="28"/>
        </w:rPr>
        <w:t>陈慧</w:t>
      </w:r>
      <w:r>
        <w:rPr>
          <w:rFonts w:cs="宋体" w:hint="eastAsia"/>
          <w:sz w:val="28"/>
          <w:szCs w:val="28"/>
        </w:rPr>
        <w:t>（助理会计师）</w:t>
      </w:r>
    </w:p>
    <w:p w:rsidR="00D817CF" w:rsidRDefault="00D817CF" w:rsidP="004B04EA">
      <w:pPr>
        <w:ind w:firstLineChars="200" w:firstLine="31680"/>
        <w:rPr>
          <w:rFonts w:cs="Times New Roman"/>
          <w:sz w:val="28"/>
          <w:szCs w:val="28"/>
        </w:rPr>
      </w:pPr>
      <w:r>
        <w:rPr>
          <w:rFonts w:cs="宋体" w:hint="eastAsia"/>
          <w:sz w:val="28"/>
          <w:szCs w:val="28"/>
        </w:rPr>
        <w:t>（四）时间安排</w:t>
      </w:r>
    </w:p>
    <w:p w:rsidR="00D817CF" w:rsidRPr="00983FE4" w:rsidRDefault="00D817CF" w:rsidP="004B04EA">
      <w:pPr>
        <w:ind w:firstLineChars="200" w:firstLine="31680"/>
        <w:rPr>
          <w:rFonts w:cs="Times New Roman"/>
          <w:sz w:val="28"/>
          <w:szCs w:val="28"/>
        </w:rPr>
      </w:pPr>
      <w:r w:rsidRPr="00983FE4">
        <w:rPr>
          <w:rFonts w:cs="宋体" w:hint="eastAsia"/>
          <w:sz w:val="28"/>
          <w:szCs w:val="28"/>
        </w:rPr>
        <w:t>本项目的预计绩效评价起</w:t>
      </w:r>
      <w:r>
        <w:rPr>
          <w:rFonts w:cs="宋体" w:hint="eastAsia"/>
          <w:sz w:val="28"/>
          <w:szCs w:val="28"/>
        </w:rPr>
        <w:t>止</w:t>
      </w:r>
      <w:r w:rsidRPr="00983FE4">
        <w:rPr>
          <w:rFonts w:cs="宋体" w:hint="eastAsia"/>
          <w:sz w:val="28"/>
          <w:szCs w:val="28"/>
        </w:rPr>
        <w:t>时间为：</w:t>
      </w:r>
      <w:r w:rsidRPr="00983FE4">
        <w:rPr>
          <w:sz w:val="28"/>
          <w:szCs w:val="28"/>
        </w:rPr>
        <w:t xml:space="preserve"> 2018</w:t>
      </w:r>
      <w:r w:rsidRPr="00983FE4">
        <w:rPr>
          <w:rFonts w:cs="宋体" w:hint="eastAsia"/>
          <w:sz w:val="28"/>
          <w:szCs w:val="28"/>
        </w:rPr>
        <w:t>年</w:t>
      </w:r>
      <w:r w:rsidRPr="00983FE4">
        <w:rPr>
          <w:sz w:val="28"/>
          <w:szCs w:val="28"/>
        </w:rPr>
        <w:t>1</w:t>
      </w:r>
      <w:r w:rsidRPr="00983FE4">
        <w:rPr>
          <w:rFonts w:cs="宋体" w:hint="eastAsia"/>
          <w:sz w:val="28"/>
          <w:szCs w:val="28"/>
        </w:rPr>
        <w:t>月</w:t>
      </w:r>
      <w:r>
        <w:rPr>
          <w:sz w:val="28"/>
          <w:szCs w:val="28"/>
        </w:rPr>
        <w:t>30</w:t>
      </w:r>
      <w:r w:rsidRPr="00983FE4">
        <w:rPr>
          <w:rFonts w:cs="宋体" w:hint="eastAsia"/>
          <w:sz w:val="28"/>
          <w:szCs w:val="28"/>
        </w:rPr>
        <w:t>日至</w:t>
      </w:r>
      <w:r>
        <w:rPr>
          <w:sz w:val="28"/>
          <w:szCs w:val="28"/>
        </w:rPr>
        <w:t>2</w:t>
      </w:r>
      <w:r w:rsidRPr="00983FE4">
        <w:rPr>
          <w:rFonts w:cs="宋体" w:hint="eastAsia"/>
          <w:sz w:val="28"/>
          <w:szCs w:val="28"/>
        </w:rPr>
        <w:t>月</w:t>
      </w:r>
      <w:r>
        <w:rPr>
          <w:sz w:val="28"/>
          <w:szCs w:val="28"/>
        </w:rPr>
        <w:t>1</w:t>
      </w:r>
      <w:r w:rsidRPr="00983FE4">
        <w:rPr>
          <w:rFonts w:cs="宋体" w:hint="eastAsia"/>
          <w:sz w:val="28"/>
          <w:szCs w:val="28"/>
        </w:rPr>
        <w:t>日进行现场绩效评价。</w:t>
      </w:r>
    </w:p>
    <w:p w:rsidR="00D817CF" w:rsidRPr="00983FE4" w:rsidRDefault="00D817CF" w:rsidP="004B04EA">
      <w:pPr>
        <w:ind w:firstLineChars="200" w:firstLine="31680"/>
        <w:rPr>
          <w:rFonts w:cs="Times New Roman"/>
          <w:sz w:val="28"/>
          <w:szCs w:val="28"/>
        </w:rPr>
      </w:pPr>
      <w:r w:rsidRPr="00983FE4">
        <w:rPr>
          <w:rFonts w:cs="宋体" w:hint="eastAsia"/>
          <w:sz w:val="28"/>
          <w:szCs w:val="28"/>
        </w:rPr>
        <w:t>具体绩效评价执行时间安排如下所示：</w:t>
      </w:r>
    </w:p>
    <w:p w:rsidR="00D817CF" w:rsidRPr="00983FE4" w:rsidRDefault="00D817CF" w:rsidP="004B04EA">
      <w:pPr>
        <w:ind w:firstLineChars="200" w:firstLine="31680"/>
        <w:rPr>
          <w:rFonts w:cs="Times New Roman"/>
          <w:sz w:val="28"/>
          <w:szCs w:val="28"/>
        </w:rPr>
      </w:pPr>
      <w:r w:rsidRPr="00983FE4">
        <w:rPr>
          <w:sz w:val="28"/>
          <w:szCs w:val="28"/>
        </w:rPr>
        <w:t>1</w:t>
      </w:r>
      <w:r w:rsidRPr="00983FE4">
        <w:rPr>
          <w:rFonts w:cs="宋体" w:hint="eastAsia"/>
          <w:sz w:val="28"/>
          <w:szCs w:val="28"/>
        </w:rPr>
        <w:t>、</w:t>
      </w:r>
      <w:r w:rsidRPr="00983FE4">
        <w:rPr>
          <w:sz w:val="28"/>
          <w:szCs w:val="28"/>
        </w:rPr>
        <w:t>2018</w:t>
      </w:r>
      <w:r w:rsidRPr="00983FE4">
        <w:rPr>
          <w:rFonts w:cs="宋体" w:hint="eastAsia"/>
          <w:sz w:val="28"/>
          <w:szCs w:val="28"/>
        </w:rPr>
        <w:t>年</w:t>
      </w:r>
      <w:r w:rsidRPr="00983FE4">
        <w:rPr>
          <w:sz w:val="28"/>
          <w:szCs w:val="28"/>
        </w:rPr>
        <w:t>1</w:t>
      </w:r>
      <w:r w:rsidRPr="00983FE4">
        <w:rPr>
          <w:rFonts w:cs="宋体" w:hint="eastAsia"/>
          <w:sz w:val="28"/>
          <w:szCs w:val="28"/>
        </w:rPr>
        <w:t>月</w:t>
      </w:r>
      <w:r>
        <w:rPr>
          <w:sz w:val="28"/>
          <w:szCs w:val="28"/>
        </w:rPr>
        <w:t>30</w:t>
      </w:r>
      <w:r w:rsidRPr="00983FE4">
        <w:rPr>
          <w:rFonts w:cs="宋体" w:hint="eastAsia"/>
          <w:sz w:val="28"/>
          <w:szCs w:val="28"/>
        </w:rPr>
        <w:t>日－</w:t>
      </w:r>
      <w:r w:rsidRPr="00983FE4">
        <w:rPr>
          <w:sz w:val="28"/>
          <w:szCs w:val="28"/>
        </w:rPr>
        <w:t>1</w:t>
      </w:r>
      <w:r w:rsidRPr="00983FE4">
        <w:rPr>
          <w:rFonts w:cs="宋体" w:hint="eastAsia"/>
          <w:sz w:val="28"/>
          <w:szCs w:val="28"/>
        </w:rPr>
        <w:t>月</w:t>
      </w:r>
      <w:r>
        <w:rPr>
          <w:sz w:val="28"/>
          <w:szCs w:val="28"/>
        </w:rPr>
        <w:t>30</w:t>
      </w:r>
      <w:r w:rsidRPr="00983FE4">
        <w:rPr>
          <w:rFonts w:cs="宋体" w:hint="eastAsia"/>
          <w:sz w:val="28"/>
          <w:szCs w:val="28"/>
        </w:rPr>
        <w:t>日，该阶段主要检查前期布置的各绩效评价项目的自查报告及资料清单；</w:t>
      </w:r>
    </w:p>
    <w:p w:rsidR="00D817CF" w:rsidRPr="00983FE4" w:rsidRDefault="00D817CF" w:rsidP="004B04EA">
      <w:pPr>
        <w:ind w:firstLineChars="200" w:firstLine="31680"/>
        <w:rPr>
          <w:rFonts w:cs="Times New Roman"/>
          <w:sz w:val="28"/>
          <w:szCs w:val="28"/>
        </w:rPr>
      </w:pPr>
      <w:r w:rsidRPr="00983FE4">
        <w:rPr>
          <w:sz w:val="28"/>
          <w:szCs w:val="28"/>
        </w:rPr>
        <w:t>2</w:t>
      </w:r>
      <w:r w:rsidRPr="00983FE4">
        <w:rPr>
          <w:rFonts w:cs="宋体" w:hint="eastAsia"/>
          <w:sz w:val="28"/>
          <w:szCs w:val="28"/>
        </w:rPr>
        <w:t>、</w:t>
      </w:r>
      <w:r w:rsidRPr="00983FE4">
        <w:rPr>
          <w:sz w:val="28"/>
          <w:szCs w:val="28"/>
        </w:rPr>
        <w:t>2018</w:t>
      </w:r>
      <w:r w:rsidRPr="00983FE4">
        <w:rPr>
          <w:rFonts w:cs="宋体" w:hint="eastAsia"/>
          <w:sz w:val="28"/>
          <w:szCs w:val="28"/>
        </w:rPr>
        <w:t>年</w:t>
      </w:r>
      <w:r w:rsidRPr="00983FE4">
        <w:rPr>
          <w:sz w:val="28"/>
          <w:szCs w:val="28"/>
        </w:rPr>
        <w:t>1</w:t>
      </w:r>
      <w:r w:rsidRPr="00983FE4">
        <w:rPr>
          <w:rFonts w:cs="宋体" w:hint="eastAsia"/>
          <w:sz w:val="28"/>
          <w:szCs w:val="28"/>
        </w:rPr>
        <w:t>月</w:t>
      </w:r>
      <w:r>
        <w:rPr>
          <w:sz w:val="28"/>
          <w:szCs w:val="28"/>
        </w:rPr>
        <w:t>30</w:t>
      </w:r>
      <w:r w:rsidRPr="00983FE4">
        <w:rPr>
          <w:rFonts w:cs="宋体" w:hint="eastAsia"/>
          <w:sz w:val="28"/>
          <w:szCs w:val="28"/>
        </w:rPr>
        <w:t>日－</w:t>
      </w:r>
      <w:r>
        <w:rPr>
          <w:sz w:val="28"/>
          <w:szCs w:val="28"/>
        </w:rPr>
        <w:t>2</w:t>
      </w:r>
      <w:r w:rsidRPr="00983FE4">
        <w:rPr>
          <w:rFonts w:cs="宋体" w:hint="eastAsia"/>
          <w:sz w:val="28"/>
          <w:szCs w:val="28"/>
        </w:rPr>
        <w:t>月</w:t>
      </w:r>
      <w:r>
        <w:rPr>
          <w:sz w:val="28"/>
          <w:szCs w:val="28"/>
        </w:rPr>
        <w:t>1</w:t>
      </w:r>
      <w:r w:rsidRPr="00983FE4">
        <w:rPr>
          <w:rFonts w:cs="宋体" w:hint="eastAsia"/>
          <w:sz w:val="28"/>
          <w:szCs w:val="28"/>
        </w:rPr>
        <w:t>日进行现场绩效评价工作；</w:t>
      </w:r>
    </w:p>
    <w:p w:rsidR="00D817CF" w:rsidRPr="00983FE4" w:rsidRDefault="00D817CF" w:rsidP="004B04EA">
      <w:pPr>
        <w:ind w:firstLineChars="200" w:firstLine="31680"/>
        <w:rPr>
          <w:rFonts w:cs="Times New Roman"/>
          <w:sz w:val="28"/>
          <w:szCs w:val="28"/>
        </w:rPr>
      </w:pPr>
      <w:r w:rsidRPr="00983FE4">
        <w:rPr>
          <w:sz w:val="28"/>
          <w:szCs w:val="28"/>
        </w:rPr>
        <w:t>3</w:t>
      </w:r>
      <w:r w:rsidRPr="00983FE4">
        <w:rPr>
          <w:rFonts w:cs="宋体" w:hint="eastAsia"/>
          <w:sz w:val="28"/>
          <w:szCs w:val="28"/>
        </w:rPr>
        <w:t>、在</w:t>
      </w:r>
      <w:r w:rsidRPr="00983FE4">
        <w:rPr>
          <w:sz w:val="28"/>
          <w:szCs w:val="28"/>
        </w:rPr>
        <w:t>2018</w:t>
      </w:r>
      <w:r w:rsidRPr="00983FE4">
        <w:rPr>
          <w:rFonts w:cs="宋体" w:hint="eastAsia"/>
          <w:sz w:val="28"/>
          <w:szCs w:val="28"/>
        </w:rPr>
        <w:t>年</w:t>
      </w:r>
      <w:r>
        <w:rPr>
          <w:sz w:val="28"/>
          <w:szCs w:val="28"/>
        </w:rPr>
        <w:t>2</w:t>
      </w:r>
      <w:r w:rsidRPr="00983FE4">
        <w:rPr>
          <w:rFonts w:cs="宋体" w:hint="eastAsia"/>
          <w:sz w:val="28"/>
          <w:szCs w:val="28"/>
        </w:rPr>
        <w:t>月</w:t>
      </w:r>
      <w:r>
        <w:rPr>
          <w:sz w:val="28"/>
          <w:szCs w:val="28"/>
        </w:rPr>
        <w:t>1</w:t>
      </w:r>
      <w:r w:rsidRPr="00983FE4">
        <w:rPr>
          <w:rFonts w:cs="宋体" w:hint="eastAsia"/>
          <w:sz w:val="28"/>
          <w:szCs w:val="28"/>
        </w:rPr>
        <w:t>日－</w:t>
      </w:r>
      <w:r>
        <w:rPr>
          <w:sz w:val="28"/>
          <w:szCs w:val="28"/>
        </w:rPr>
        <w:t>2</w:t>
      </w:r>
      <w:r w:rsidRPr="00983FE4">
        <w:rPr>
          <w:rFonts w:cs="宋体" w:hint="eastAsia"/>
          <w:sz w:val="28"/>
          <w:szCs w:val="28"/>
        </w:rPr>
        <w:t>月</w:t>
      </w:r>
      <w:r>
        <w:rPr>
          <w:sz w:val="28"/>
          <w:szCs w:val="28"/>
        </w:rPr>
        <w:t>1</w:t>
      </w:r>
      <w:r w:rsidRPr="00983FE4">
        <w:rPr>
          <w:rFonts w:cs="宋体" w:hint="eastAsia"/>
          <w:sz w:val="28"/>
          <w:szCs w:val="28"/>
        </w:rPr>
        <w:t>日，汇总现场绩效评价结果，最终完成项目绩效评价报告。</w:t>
      </w:r>
    </w:p>
    <w:p w:rsidR="00D817CF" w:rsidRPr="00F040BD" w:rsidRDefault="00D817CF" w:rsidP="004B04EA">
      <w:pPr>
        <w:ind w:firstLineChars="150" w:firstLine="31680"/>
        <w:rPr>
          <w:rFonts w:cs="Times New Roman"/>
          <w:sz w:val="28"/>
          <w:szCs w:val="28"/>
        </w:rPr>
      </w:pPr>
      <w:r>
        <w:rPr>
          <w:rFonts w:cs="宋体" w:hint="eastAsia"/>
          <w:sz w:val="28"/>
          <w:szCs w:val="28"/>
        </w:rPr>
        <w:t>（五）评价对象及方法</w:t>
      </w:r>
    </w:p>
    <w:p w:rsidR="00D817CF" w:rsidRDefault="00D817CF" w:rsidP="00D02D32">
      <w:pPr>
        <w:rPr>
          <w:rFonts w:cs="Times New Roman"/>
          <w:sz w:val="28"/>
          <w:szCs w:val="28"/>
        </w:rPr>
      </w:pPr>
      <w:r>
        <w:rPr>
          <w:sz w:val="28"/>
          <w:szCs w:val="28"/>
        </w:rPr>
        <w:t xml:space="preserve">    1.</w:t>
      </w:r>
      <w:r>
        <w:rPr>
          <w:rFonts w:cs="宋体" w:hint="eastAsia"/>
          <w:sz w:val="28"/>
          <w:szCs w:val="28"/>
        </w:rPr>
        <w:t>评价对象</w:t>
      </w:r>
    </w:p>
    <w:p w:rsidR="00D817CF" w:rsidRDefault="00D817CF" w:rsidP="00B9419C">
      <w:pPr>
        <w:rPr>
          <w:rFonts w:cs="Times New Roman"/>
          <w:sz w:val="28"/>
          <w:szCs w:val="28"/>
        </w:rPr>
      </w:pPr>
      <w:r>
        <w:rPr>
          <w:sz w:val="28"/>
          <w:szCs w:val="28"/>
        </w:rPr>
        <w:t xml:space="preserve">     </w:t>
      </w:r>
      <w:r>
        <w:rPr>
          <w:rFonts w:cs="宋体" w:hint="eastAsia"/>
          <w:sz w:val="28"/>
          <w:szCs w:val="28"/>
        </w:rPr>
        <w:t>评价对象为：忻州市劳动保障监察执法队。</w:t>
      </w:r>
    </w:p>
    <w:p w:rsidR="00D817CF" w:rsidRDefault="00D817CF" w:rsidP="004B04EA">
      <w:pPr>
        <w:ind w:firstLineChars="200" w:firstLine="31680"/>
        <w:rPr>
          <w:rFonts w:cs="Times New Roman"/>
          <w:sz w:val="28"/>
          <w:szCs w:val="28"/>
        </w:rPr>
      </w:pPr>
      <w:r>
        <w:rPr>
          <w:sz w:val="28"/>
          <w:szCs w:val="28"/>
        </w:rPr>
        <w:t>2.</w:t>
      </w:r>
      <w:r>
        <w:rPr>
          <w:rFonts w:cs="宋体" w:hint="eastAsia"/>
          <w:sz w:val="28"/>
          <w:szCs w:val="28"/>
        </w:rPr>
        <w:t>评价方法</w:t>
      </w:r>
    </w:p>
    <w:p w:rsidR="00D817CF" w:rsidRPr="00F25A0B" w:rsidRDefault="00D817CF" w:rsidP="00F25A0B">
      <w:pPr>
        <w:rPr>
          <w:rFonts w:cs="Times New Roman"/>
          <w:sz w:val="28"/>
          <w:szCs w:val="28"/>
        </w:rPr>
      </w:pPr>
      <w:r>
        <w:rPr>
          <w:sz w:val="28"/>
          <w:szCs w:val="28"/>
        </w:rPr>
        <w:t xml:space="preserve">    </w:t>
      </w:r>
      <w:r>
        <w:rPr>
          <w:rFonts w:cs="宋体" w:hint="eastAsia"/>
          <w:sz w:val="28"/>
          <w:szCs w:val="28"/>
        </w:rPr>
        <w:t>（</w:t>
      </w:r>
      <w:r>
        <w:rPr>
          <w:sz w:val="28"/>
          <w:szCs w:val="28"/>
        </w:rPr>
        <w:t>1</w:t>
      </w:r>
      <w:r>
        <w:rPr>
          <w:rFonts w:cs="宋体" w:hint="eastAsia"/>
          <w:sz w:val="28"/>
          <w:szCs w:val="28"/>
        </w:rPr>
        <w:t>）</w:t>
      </w:r>
      <w:r w:rsidRPr="00F25A0B">
        <w:rPr>
          <w:rFonts w:cs="宋体" w:hint="eastAsia"/>
          <w:sz w:val="28"/>
          <w:szCs w:val="28"/>
        </w:rPr>
        <w:t>通过听取汇报、查阅账簿</w:t>
      </w:r>
      <w:r>
        <w:rPr>
          <w:rFonts w:cs="宋体" w:hint="eastAsia"/>
          <w:sz w:val="28"/>
          <w:szCs w:val="28"/>
        </w:rPr>
        <w:t>及</w:t>
      </w:r>
      <w:r w:rsidRPr="00F25A0B">
        <w:rPr>
          <w:rFonts w:cs="宋体" w:hint="eastAsia"/>
          <w:sz w:val="28"/>
          <w:szCs w:val="28"/>
        </w:rPr>
        <w:t>财务管理制度、实地调查、分析核对等</w:t>
      </w:r>
      <w:r>
        <w:rPr>
          <w:rFonts w:cs="宋体" w:hint="eastAsia"/>
          <w:sz w:val="28"/>
          <w:szCs w:val="28"/>
        </w:rPr>
        <w:t>程序，采用目标预定与效果比较法</w:t>
      </w:r>
      <w:r w:rsidRPr="00F25A0B">
        <w:rPr>
          <w:rFonts w:cs="宋体" w:hint="eastAsia"/>
          <w:sz w:val="28"/>
          <w:szCs w:val="28"/>
        </w:rPr>
        <w:t>进行</w:t>
      </w:r>
      <w:r>
        <w:rPr>
          <w:rFonts w:cs="宋体" w:hint="eastAsia"/>
          <w:sz w:val="28"/>
          <w:szCs w:val="28"/>
        </w:rPr>
        <w:t>项目</w:t>
      </w:r>
      <w:r w:rsidRPr="00F25A0B">
        <w:rPr>
          <w:rFonts w:cs="宋体" w:hint="eastAsia"/>
          <w:sz w:val="28"/>
          <w:szCs w:val="28"/>
        </w:rPr>
        <w:t>绩效评价</w:t>
      </w:r>
      <w:r>
        <w:rPr>
          <w:rFonts w:cs="宋体" w:hint="eastAsia"/>
          <w:sz w:val="28"/>
          <w:szCs w:val="28"/>
        </w:rPr>
        <w:t>，确定绩效评价结果。</w:t>
      </w:r>
    </w:p>
    <w:p w:rsidR="00D817CF" w:rsidRPr="001E29E4" w:rsidRDefault="00D817CF" w:rsidP="004B04EA">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1E29E4">
        <w:rPr>
          <w:rFonts w:cs="宋体" w:hint="eastAsia"/>
          <w:sz w:val="28"/>
          <w:szCs w:val="28"/>
        </w:rPr>
        <w:t>项目综合评价等级和评价结论</w:t>
      </w:r>
    </w:p>
    <w:p w:rsidR="00D817CF" w:rsidRPr="001E29E4" w:rsidRDefault="00D817CF" w:rsidP="004B04EA">
      <w:pPr>
        <w:ind w:firstLineChars="200" w:firstLine="31680"/>
        <w:rPr>
          <w:rFonts w:cs="Times New Roman"/>
          <w:sz w:val="28"/>
          <w:szCs w:val="28"/>
        </w:rPr>
      </w:pPr>
      <w:r w:rsidRPr="001E29E4">
        <w:rPr>
          <w:rFonts w:cs="宋体" w:hint="eastAsia"/>
          <w:sz w:val="28"/>
          <w:szCs w:val="28"/>
        </w:rPr>
        <w:t>项目综合评价得分及评价等级（分优</w:t>
      </w:r>
      <w:r>
        <w:rPr>
          <w:rFonts w:cs="宋体" w:hint="eastAsia"/>
          <w:sz w:val="28"/>
          <w:szCs w:val="28"/>
        </w:rPr>
        <w:t>秀</w:t>
      </w:r>
      <w:r w:rsidRPr="001E29E4">
        <w:rPr>
          <w:rFonts w:cs="宋体" w:hint="eastAsia"/>
          <w:sz w:val="28"/>
          <w:szCs w:val="28"/>
        </w:rPr>
        <w:t>、良</w:t>
      </w:r>
      <w:r>
        <w:rPr>
          <w:rFonts w:cs="宋体" w:hint="eastAsia"/>
          <w:sz w:val="28"/>
          <w:szCs w:val="28"/>
        </w:rPr>
        <w:t>好</w:t>
      </w:r>
      <w:r w:rsidRPr="001E29E4">
        <w:rPr>
          <w:rFonts w:cs="宋体" w:hint="eastAsia"/>
          <w:sz w:val="28"/>
          <w:szCs w:val="28"/>
        </w:rPr>
        <w:t>、</w:t>
      </w:r>
      <w:r>
        <w:rPr>
          <w:rFonts w:cs="宋体" w:hint="eastAsia"/>
          <w:sz w:val="28"/>
          <w:szCs w:val="28"/>
        </w:rPr>
        <w:t>合格</w:t>
      </w:r>
      <w:r w:rsidRPr="001E29E4">
        <w:rPr>
          <w:rFonts w:cs="宋体" w:hint="eastAsia"/>
          <w:sz w:val="28"/>
          <w:szCs w:val="28"/>
        </w:rPr>
        <w:t>、</w:t>
      </w:r>
      <w:r>
        <w:rPr>
          <w:rFonts w:cs="宋体" w:hint="eastAsia"/>
          <w:sz w:val="28"/>
          <w:szCs w:val="28"/>
        </w:rPr>
        <w:t>不合格</w:t>
      </w:r>
      <w:r w:rsidRPr="001E29E4">
        <w:rPr>
          <w:rFonts w:cs="宋体" w:hint="eastAsia"/>
          <w:sz w:val="28"/>
          <w:szCs w:val="28"/>
        </w:rPr>
        <w:t>四个等级，分别对应不同的分值。等级分值范围</w:t>
      </w:r>
      <w:r w:rsidRPr="001E29E4">
        <w:rPr>
          <w:sz w:val="28"/>
          <w:szCs w:val="28"/>
        </w:rPr>
        <w:t>:</w:t>
      </w:r>
      <w:r w:rsidRPr="001E29E4">
        <w:rPr>
          <w:rFonts w:cs="宋体" w:hint="eastAsia"/>
          <w:sz w:val="28"/>
          <w:szCs w:val="28"/>
        </w:rPr>
        <w:t>优</w:t>
      </w:r>
      <w:r>
        <w:rPr>
          <w:rFonts w:cs="宋体" w:hint="eastAsia"/>
          <w:sz w:val="28"/>
          <w:szCs w:val="28"/>
        </w:rPr>
        <w:t>秀</w:t>
      </w:r>
      <w:r>
        <w:rPr>
          <w:sz w:val="28"/>
          <w:szCs w:val="28"/>
        </w:rPr>
        <w:t xml:space="preserve"> </w:t>
      </w:r>
      <w:r w:rsidRPr="001E29E4">
        <w:rPr>
          <w:sz w:val="28"/>
          <w:szCs w:val="28"/>
        </w:rPr>
        <w:t xml:space="preserve"> 100-90</w:t>
      </w:r>
      <w:r>
        <w:rPr>
          <w:rFonts w:cs="宋体" w:hint="eastAsia"/>
          <w:sz w:val="28"/>
          <w:szCs w:val="28"/>
        </w:rPr>
        <w:t>（</w:t>
      </w:r>
      <w:r w:rsidRPr="001E29E4">
        <w:rPr>
          <w:rFonts w:cs="宋体" w:hint="eastAsia"/>
          <w:sz w:val="28"/>
          <w:szCs w:val="28"/>
        </w:rPr>
        <w:t>含）</w:t>
      </w:r>
      <w:r>
        <w:rPr>
          <w:rFonts w:cs="宋体" w:hint="eastAsia"/>
          <w:sz w:val="28"/>
          <w:szCs w:val="28"/>
        </w:rPr>
        <w:t>；</w:t>
      </w:r>
      <w:r w:rsidRPr="001E29E4">
        <w:rPr>
          <w:rFonts w:cs="宋体" w:hint="eastAsia"/>
          <w:sz w:val="28"/>
          <w:szCs w:val="28"/>
        </w:rPr>
        <w:t>良</w:t>
      </w:r>
      <w:r>
        <w:rPr>
          <w:rFonts w:cs="宋体" w:hint="eastAsia"/>
          <w:sz w:val="28"/>
          <w:szCs w:val="28"/>
        </w:rPr>
        <w:t>好</w:t>
      </w:r>
      <w:r w:rsidRPr="001E29E4">
        <w:rPr>
          <w:sz w:val="28"/>
          <w:szCs w:val="28"/>
        </w:rPr>
        <w:t>90</w:t>
      </w:r>
      <w:r>
        <w:rPr>
          <w:sz w:val="28"/>
          <w:szCs w:val="28"/>
        </w:rPr>
        <w:t xml:space="preserve"> </w:t>
      </w:r>
      <w:r w:rsidRPr="001E29E4">
        <w:rPr>
          <w:sz w:val="28"/>
          <w:szCs w:val="28"/>
        </w:rPr>
        <w:t>-70</w:t>
      </w:r>
      <w:r>
        <w:rPr>
          <w:rFonts w:cs="宋体" w:hint="eastAsia"/>
          <w:sz w:val="28"/>
          <w:szCs w:val="28"/>
        </w:rPr>
        <w:t>（</w:t>
      </w:r>
      <w:r w:rsidRPr="001E29E4">
        <w:rPr>
          <w:rFonts w:cs="宋体" w:hint="eastAsia"/>
          <w:sz w:val="28"/>
          <w:szCs w:val="28"/>
        </w:rPr>
        <w:t>含）</w:t>
      </w:r>
      <w:r>
        <w:rPr>
          <w:rFonts w:cs="宋体" w:hint="eastAsia"/>
          <w:sz w:val="28"/>
          <w:szCs w:val="28"/>
        </w:rPr>
        <w:t>；合格</w:t>
      </w:r>
      <w:r w:rsidRPr="001E29E4">
        <w:rPr>
          <w:sz w:val="28"/>
          <w:szCs w:val="28"/>
        </w:rPr>
        <w:t>70-60</w:t>
      </w:r>
      <w:r>
        <w:rPr>
          <w:rFonts w:cs="宋体" w:hint="eastAsia"/>
          <w:sz w:val="28"/>
          <w:szCs w:val="28"/>
        </w:rPr>
        <w:t>（</w:t>
      </w:r>
      <w:r w:rsidRPr="001E29E4">
        <w:rPr>
          <w:rFonts w:cs="宋体" w:hint="eastAsia"/>
          <w:sz w:val="28"/>
          <w:szCs w:val="28"/>
        </w:rPr>
        <w:t>含）</w:t>
      </w:r>
      <w:r>
        <w:rPr>
          <w:rFonts w:cs="宋体" w:hint="eastAsia"/>
          <w:sz w:val="28"/>
          <w:szCs w:val="28"/>
        </w:rPr>
        <w:t>；不合格</w:t>
      </w:r>
      <w:r>
        <w:rPr>
          <w:sz w:val="28"/>
          <w:szCs w:val="28"/>
        </w:rPr>
        <w:t xml:space="preserve"> 60</w:t>
      </w:r>
      <w:r w:rsidRPr="001E29E4">
        <w:rPr>
          <w:rFonts w:cs="宋体" w:hint="eastAsia"/>
          <w:sz w:val="28"/>
          <w:szCs w:val="28"/>
        </w:rPr>
        <w:t>以下）</w:t>
      </w:r>
    </w:p>
    <w:p w:rsidR="00D817CF" w:rsidRDefault="00D817CF" w:rsidP="004B04EA">
      <w:pPr>
        <w:ind w:firstLineChars="200" w:firstLine="31680"/>
        <w:rPr>
          <w:rFonts w:cs="Times New Roman"/>
          <w:sz w:val="28"/>
          <w:szCs w:val="28"/>
        </w:rPr>
      </w:pPr>
      <w:r>
        <w:rPr>
          <w:rFonts w:cs="宋体" w:hint="eastAsia"/>
          <w:sz w:val="28"/>
          <w:szCs w:val="28"/>
        </w:rPr>
        <w:t>（六）绩效评价工作过程</w:t>
      </w:r>
    </w:p>
    <w:p w:rsidR="00D817CF" w:rsidRDefault="00D817CF" w:rsidP="004B04EA">
      <w:pPr>
        <w:ind w:firstLineChars="200" w:firstLine="31680"/>
        <w:rPr>
          <w:rFonts w:cs="Times New Roman"/>
          <w:sz w:val="28"/>
          <w:szCs w:val="28"/>
        </w:rPr>
      </w:pPr>
      <w:r>
        <w:rPr>
          <w:sz w:val="28"/>
          <w:szCs w:val="28"/>
        </w:rPr>
        <w:t>1</w:t>
      </w:r>
      <w:r>
        <w:rPr>
          <w:rFonts w:cs="宋体" w:hint="eastAsia"/>
          <w:sz w:val="28"/>
          <w:szCs w:val="28"/>
        </w:rPr>
        <w:t>、前期准备：按照忻州市</w:t>
      </w:r>
      <w:r w:rsidRPr="009B7D0C">
        <w:rPr>
          <w:rFonts w:cs="宋体" w:hint="eastAsia"/>
          <w:sz w:val="28"/>
          <w:szCs w:val="28"/>
        </w:rPr>
        <w:t>财政局</w:t>
      </w:r>
      <w:r>
        <w:rPr>
          <w:rFonts w:cs="宋体" w:hint="eastAsia"/>
          <w:sz w:val="28"/>
          <w:szCs w:val="28"/>
        </w:rPr>
        <w:t>预算投资评审中心统一部署，制定“农民工欠薪应急周转金”项目绩效评价工作方案，确定评价体系指标表。</w:t>
      </w:r>
    </w:p>
    <w:p w:rsidR="00D817CF" w:rsidRDefault="00D817CF" w:rsidP="004B04EA">
      <w:pPr>
        <w:ind w:firstLineChars="200" w:firstLine="31680"/>
        <w:rPr>
          <w:rFonts w:cs="Times New Roman"/>
          <w:sz w:val="28"/>
          <w:szCs w:val="28"/>
        </w:rPr>
      </w:pPr>
      <w:r>
        <w:rPr>
          <w:sz w:val="28"/>
          <w:szCs w:val="28"/>
        </w:rPr>
        <w:t>2</w:t>
      </w:r>
      <w:r>
        <w:rPr>
          <w:rFonts w:cs="宋体" w:hint="eastAsia"/>
          <w:sz w:val="28"/>
          <w:szCs w:val="28"/>
        </w:rPr>
        <w:t>、组织实施：设立项目负责人，根据项目分布和项目数量设立检查组，配备相应人员，收集整理相关文件，通知项目单位准备所需的资料清单及评价自查报告。</w:t>
      </w:r>
    </w:p>
    <w:p w:rsidR="00D817CF" w:rsidRDefault="00D817CF" w:rsidP="004B04EA">
      <w:pPr>
        <w:ind w:firstLineChars="200" w:firstLine="31680"/>
        <w:rPr>
          <w:rFonts w:cs="Times New Roman"/>
          <w:sz w:val="28"/>
          <w:szCs w:val="28"/>
        </w:rPr>
      </w:pPr>
      <w:r>
        <w:rPr>
          <w:sz w:val="28"/>
          <w:szCs w:val="28"/>
        </w:rPr>
        <w:t>3</w:t>
      </w:r>
      <w:r>
        <w:rPr>
          <w:rFonts w:cs="宋体" w:hint="eastAsia"/>
          <w:sz w:val="28"/>
          <w:szCs w:val="28"/>
        </w:rPr>
        <w:t>、分析评价：评价组通过评价，对项目单位提供的</w:t>
      </w:r>
      <w:r>
        <w:rPr>
          <w:sz w:val="28"/>
          <w:szCs w:val="28"/>
        </w:rPr>
        <w:t>2017</w:t>
      </w:r>
      <w:r>
        <w:rPr>
          <w:rFonts w:cs="宋体" w:hint="eastAsia"/>
          <w:sz w:val="28"/>
          <w:szCs w:val="28"/>
        </w:rPr>
        <w:t>年项目收入内容经审核后，现场对项目单位提供的有关文件、调查问卷资料进行了核实，通过对数据资料全面性、真实性和合理性的综合分析，确定评价结果，撰写评价报告。</w:t>
      </w:r>
    </w:p>
    <w:p w:rsidR="00D817CF" w:rsidRPr="004424BD" w:rsidRDefault="00D817CF" w:rsidP="004B04EA">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三、项目资金</w:t>
      </w:r>
      <w:r>
        <w:rPr>
          <w:rFonts w:ascii="黑体" w:eastAsia="黑体" w:hAnsi="黑体" w:cs="黑体" w:hint="eastAsia"/>
          <w:sz w:val="28"/>
          <w:szCs w:val="28"/>
        </w:rPr>
        <w:t>拨付</w:t>
      </w:r>
      <w:r w:rsidRPr="004424BD">
        <w:rPr>
          <w:rFonts w:ascii="黑体" w:eastAsia="黑体" w:hAnsi="黑体" w:cs="黑体" w:hint="eastAsia"/>
          <w:sz w:val="28"/>
          <w:szCs w:val="28"/>
        </w:rPr>
        <w:t>及管理情况</w:t>
      </w:r>
    </w:p>
    <w:p w:rsidR="00D817CF" w:rsidRPr="00F040BD" w:rsidRDefault="00D817CF" w:rsidP="00D02D32">
      <w:pPr>
        <w:rPr>
          <w:rFonts w:cs="Times New Roman"/>
          <w:sz w:val="28"/>
          <w:szCs w:val="28"/>
        </w:rPr>
      </w:pPr>
      <w:r>
        <w:rPr>
          <w:sz w:val="28"/>
          <w:szCs w:val="28"/>
        </w:rPr>
        <w:t xml:space="preserve">    1.</w:t>
      </w:r>
      <w:r>
        <w:rPr>
          <w:rFonts w:cs="宋体" w:hint="eastAsia"/>
          <w:sz w:val="28"/>
          <w:szCs w:val="28"/>
        </w:rPr>
        <w:t>资金拨付方面</w:t>
      </w:r>
    </w:p>
    <w:p w:rsidR="00D817CF" w:rsidRDefault="00D817CF" w:rsidP="00D02D32">
      <w:pPr>
        <w:rPr>
          <w:rFonts w:cs="Times New Roman"/>
          <w:sz w:val="28"/>
          <w:szCs w:val="28"/>
        </w:rPr>
      </w:pPr>
      <w:r>
        <w:rPr>
          <w:sz w:val="28"/>
          <w:szCs w:val="28"/>
        </w:rPr>
        <w:t xml:space="preserve">    2017</w:t>
      </w:r>
      <w:r>
        <w:rPr>
          <w:rFonts w:cs="宋体" w:hint="eastAsia"/>
          <w:sz w:val="28"/>
          <w:szCs w:val="28"/>
        </w:rPr>
        <w:t>年</w:t>
      </w:r>
      <w:r>
        <w:rPr>
          <w:sz w:val="28"/>
          <w:szCs w:val="28"/>
        </w:rPr>
        <w:t>12</w:t>
      </w:r>
      <w:r>
        <w:rPr>
          <w:rFonts w:cs="宋体" w:hint="eastAsia"/>
          <w:sz w:val="28"/>
          <w:szCs w:val="28"/>
        </w:rPr>
        <w:t>月</w:t>
      </w:r>
      <w:r>
        <w:rPr>
          <w:sz w:val="28"/>
          <w:szCs w:val="28"/>
        </w:rPr>
        <w:t>21</w:t>
      </w:r>
      <w:r>
        <w:rPr>
          <w:rFonts w:cs="宋体" w:hint="eastAsia"/>
          <w:sz w:val="28"/>
          <w:szCs w:val="28"/>
        </w:rPr>
        <w:t>日已收到市财</w:t>
      </w:r>
      <w:r w:rsidRPr="0012214C">
        <w:rPr>
          <w:rFonts w:cs="宋体" w:hint="eastAsia"/>
          <w:sz w:val="28"/>
          <w:szCs w:val="28"/>
        </w:rPr>
        <w:t>政局</w:t>
      </w:r>
      <w:r>
        <w:rPr>
          <w:rFonts w:cs="宋体" w:hint="eastAsia"/>
          <w:sz w:val="28"/>
          <w:szCs w:val="28"/>
        </w:rPr>
        <w:t>拨付的农民工欠薪应急周转金</w:t>
      </w:r>
      <w:r>
        <w:rPr>
          <w:sz w:val="28"/>
          <w:szCs w:val="28"/>
        </w:rPr>
        <w:t>500</w:t>
      </w:r>
      <w:r>
        <w:rPr>
          <w:rFonts w:cs="宋体" w:hint="eastAsia"/>
          <w:sz w:val="28"/>
          <w:szCs w:val="28"/>
        </w:rPr>
        <w:t>万元。</w:t>
      </w:r>
    </w:p>
    <w:p w:rsidR="00D817CF" w:rsidRDefault="00D817CF" w:rsidP="004B04EA">
      <w:pPr>
        <w:ind w:firstLineChars="200" w:firstLine="31680"/>
        <w:rPr>
          <w:rFonts w:cs="Times New Roman"/>
          <w:sz w:val="28"/>
          <w:szCs w:val="28"/>
        </w:rPr>
      </w:pPr>
      <w:r>
        <w:rPr>
          <w:sz w:val="28"/>
          <w:szCs w:val="28"/>
        </w:rPr>
        <w:t>2.</w:t>
      </w:r>
      <w:r>
        <w:rPr>
          <w:rFonts w:cs="宋体" w:hint="eastAsia"/>
          <w:sz w:val="28"/>
          <w:szCs w:val="28"/>
        </w:rPr>
        <w:t>资金管理方面</w:t>
      </w:r>
    </w:p>
    <w:p w:rsidR="00D817CF" w:rsidRPr="00B07844" w:rsidRDefault="00D817CF" w:rsidP="004B04EA">
      <w:pPr>
        <w:ind w:firstLineChars="200" w:firstLine="31680"/>
        <w:rPr>
          <w:rFonts w:cs="Times New Roman"/>
          <w:sz w:val="28"/>
          <w:szCs w:val="28"/>
        </w:rPr>
      </w:pPr>
      <w:r w:rsidRPr="00B07844">
        <w:rPr>
          <w:rFonts w:cs="宋体" w:hint="eastAsia"/>
          <w:sz w:val="28"/>
          <w:szCs w:val="28"/>
        </w:rPr>
        <w:t>严格落实</w:t>
      </w:r>
      <w:r>
        <w:rPr>
          <w:rFonts w:cs="宋体" w:hint="eastAsia"/>
          <w:sz w:val="28"/>
          <w:szCs w:val="28"/>
        </w:rPr>
        <w:t>应急兜底保障措施，要按照市级不低于</w:t>
      </w:r>
      <w:r>
        <w:rPr>
          <w:sz w:val="28"/>
          <w:szCs w:val="28"/>
        </w:rPr>
        <w:t>500</w:t>
      </w:r>
      <w:r>
        <w:rPr>
          <w:rFonts w:cs="宋体" w:hint="eastAsia"/>
          <w:sz w:val="28"/>
          <w:szCs w:val="28"/>
        </w:rPr>
        <w:t>万元的标准，足额建立农民工欠薪应急周转金并实行专户（工资保证金账户）管理，确保专款专用。</w:t>
      </w:r>
    </w:p>
    <w:p w:rsidR="00D817CF" w:rsidRPr="004424BD" w:rsidRDefault="00D817CF" w:rsidP="004B04EA">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四、项目组织实施情况</w:t>
      </w:r>
    </w:p>
    <w:p w:rsidR="00D817CF" w:rsidRDefault="00D817CF" w:rsidP="00D02D32">
      <w:pPr>
        <w:rPr>
          <w:rFonts w:cs="Times New Roman"/>
          <w:sz w:val="28"/>
          <w:szCs w:val="28"/>
        </w:rPr>
      </w:pPr>
      <w:r>
        <w:rPr>
          <w:sz w:val="28"/>
          <w:szCs w:val="28"/>
        </w:rPr>
        <w:t xml:space="preserve">    1.</w:t>
      </w:r>
      <w:r>
        <w:rPr>
          <w:rFonts w:cs="宋体" w:hint="eastAsia"/>
          <w:sz w:val="28"/>
          <w:szCs w:val="28"/>
        </w:rPr>
        <w:t>项目组织体系</w:t>
      </w:r>
    </w:p>
    <w:p w:rsidR="00D817CF" w:rsidRPr="002C4AEF" w:rsidRDefault="00D817CF" w:rsidP="003D1A7D">
      <w:pPr>
        <w:rPr>
          <w:rFonts w:cs="Times New Roman"/>
          <w:sz w:val="28"/>
          <w:szCs w:val="28"/>
        </w:rPr>
      </w:pPr>
      <w:r>
        <w:rPr>
          <w:sz w:val="28"/>
          <w:szCs w:val="28"/>
        </w:rPr>
        <w:t xml:space="preserve">     </w:t>
      </w:r>
      <w:r>
        <w:rPr>
          <w:rFonts w:cs="宋体" w:hint="eastAsia"/>
          <w:sz w:val="28"/>
          <w:szCs w:val="28"/>
        </w:rPr>
        <w:t>市政府成立清理拖欠农民工工资问题协调领导小组，由政府副市长范建民为组长，市政府副秘书长兰艇跃、市人社局局长戎志理为副组长，市发改委等十八个部门分管领导为成员，日常办公室主任栗中伟（兼）。</w:t>
      </w:r>
    </w:p>
    <w:p w:rsidR="00D817CF" w:rsidRDefault="00D817CF" w:rsidP="004B04EA">
      <w:pPr>
        <w:ind w:firstLineChars="200" w:firstLine="31680"/>
        <w:rPr>
          <w:rFonts w:cs="Times New Roman"/>
          <w:sz w:val="28"/>
          <w:szCs w:val="28"/>
        </w:rPr>
      </w:pPr>
      <w:r>
        <w:rPr>
          <w:sz w:val="28"/>
          <w:szCs w:val="28"/>
        </w:rPr>
        <w:t>2.</w:t>
      </w:r>
      <w:r>
        <w:rPr>
          <w:rFonts w:cs="宋体" w:hint="eastAsia"/>
          <w:sz w:val="28"/>
          <w:szCs w:val="28"/>
        </w:rPr>
        <w:t>项目管理机制</w:t>
      </w:r>
    </w:p>
    <w:p w:rsidR="00D817CF" w:rsidRDefault="00D817CF" w:rsidP="00D02D32">
      <w:pPr>
        <w:rPr>
          <w:rFonts w:cs="Times New Roman"/>
          <w:sz w:val="28"/>
          <w:szCs w:val="28"/>
        </w:rPr>
      </w:pPr>
      <w:r>
        <w:rPr>
          <w:sz w:val="28"/>
          <w:szCs w:val="28"/>
        </w:rPr>
        <w:t xml:space="preserve">    </w:t>
      </w:r>
      <w:r>
        <w:rPr>
          <w:rFonts w:cs="宋体" w:hint="eastAsia"/>
          <w:sz w:val="28"/>
          <w:szCs w:val="28"/>
        </w:rPr>
        <w:t>强化应急处置要树立风险防控意识，对于拖欠农民工工资引发的群体性和极端性事件，要及时启动应急处置机制，迅速响应，科学处置，防止事态蔓延扩大。对因拖欠工资造成赴省赴京越级上访的，事发地政府要在第一时间派有关负责人接访，妥善解决。</w:t>
      </w:r>
    </w:p>
    <w:p w:rsidR="00D817CF" w:rsidRPr="00F040BD" w:rsidRDefault="00D817CF" w:rsidP="004B04EA">
      <w:pPr>
        <w:ind w:firstLineChars="200" w:firstLine="31680"/>
        <w:rPr>
          <w:rFonts w:cs="Times New Roman"/>
          <w:sz w:val="28"/>
          <w:szCs w:val="28"/>
        </w:rPr>
      </w:pPr>
      <w:r>
        <w:rPr>
          <w:sz w:val="28"/>
          <w:szCs w:val="28"/>
        </w:rPr>
        <w:t>3.</w:t>
      </w:r>
      <w:r>
        <w:rPr>
          <w:rFonts w:cs="宋体" w:hint="eastAsia"/>
          <w:sz w:val="28"/>
          <w:szCs w:val="28"/>
        </w:rPr>
        <w:t>项目工程实施</w:t>
      </w:r>
    </w:p>
    <w:p w:rsidR="00D817CF" w:rsidRDefault="00D817CF" w:rsidP="004B04EA">
      <w:pPr>
        <w:ind w:firstLineChars="200" w:firstLine="31680"/>
        <w:rPr>
          <w:rFonts w:cs="Times New Roman"/>
          <w:sz w:val="28"/>
          <w:szCs w:val="28"/>
        </w:rPr>
      </w:pPr>
      <w:r>
        <w:rPr>
          <w:rFonts w:cs="宋体" w:hint="eastAsia"/>
          <w:sz w:val="28"/>
          <w:szCs w:val="28"/>
        </w:rPr>
        <w:t>专项行动从本方案印发之日起至</w:t>
      </w:r>
      <w:r>
        <w:rPr>
          <w:sz w:val="28"/>
          <w:szCs w:val="28"/>
        </w:rPr>
        <w:t>2018</w:t>
      </w:r>
      <w:r>
        <w:rPr>
          <w:rFonts w:cs="宋体" w:hint="eastAsia"/>
          <w:sz w:val="28"/>
          <w:szCs w:val="28"/>
        </w:rPr>
        <w:t>年</w:t>
      </w:r>
      <w:r>
        <w:rPr>
          <w:sz w:val="28"/>
          <w:szCs w:val="28"/>
        </w:rPr>
        <w:t>3</w:t>
      </w:r>
      <w:r>
        <w:rPr>
          <w:rFonts w:cs="宋体" w:hint="eastAsia"/>
          <w:sz w:val="28"/>
          <w:szCs w:val="28"/>
        </w:rPr>
        <w:t>月</w:t>
      </w:r>
      <w:r>
        <w:rPr>
          <w:sz w:val="28"/>
          <w:szCs w:val="28"/>
        </w:rPr>
        <w:t>2</w:t>
      </w:r>
      <w:r>
        <w:rPr>
          <w:rFonts w:cs="宋体" w:hint="eastAsia"/>
          <w:sz w:val="28"/>
          <w:szCs w:val="28"/>
        </w:rPr>
        <w:t>日结束，分全面摸排、集中清欠、督促检查、总结验收四个阶段进行：</w:t>
      </w:r>
    </w:p>
    <w:p w:rsidR="00D817CF" w:rsidRPr="002432D3" w:rsidRDefault="00D817CF" w:rsidP="004B04EA">
      <w:pPr>
        <w:ind w:firstLineChars="200" w:firstLine="31680"/>
        <w:rPr>
          <w:rFonts w:cs="Times New Roman"/>
          <w:sz w:val="28"/>
          <w:szCs w:val="28"/>
        </w:rPr>
      </w:pPr>
      <w:r>
        <w:rPr>
          <w:rFonts w:cs="宋体" w:hint="eastAsia"/>
          <w:sz w:val="28"/>
          <w:szCs w:val="28"/>
        </w:rPr>
        <w:t>第一阶段：全面摸排阶段（即日起至</w:t>
      </w:r>
      <w:r>
        <w:rPr>
          <w:sz w:val="28"/>
          <w:szCs w:val="28"/>
        </w:rPr>
        <w:t>2018</w:t>
      </w:r>
      <w:r>
        <w:rPr>
          <w:rFonts w:cs="宋体" w:hint="eastAsia"/>
          <w:sz w:val="28"/>
          <w:szCs w:val="28"/>
        </w:rPr>
        <w:t>年</w:t>
      </w:r>
      <w:r>
        <w:rPr>
          <w:sz w:val="28"/>
          <w:szCs w:val="28"/>
        </w:rPr>
        <w:t>1</w:t>
      </w:r>
      <w:r>
        <w:rPr>
          <w:rFonts w:cs="宋体" w:hint="eastAsia"/>
          <w:sz w:val="28"/>
          <w:szCs w:val="28"/>
        </w:rPr>
        <w:t>月</w:t>
      </w:r>
      <w:r>
        <w:rPr>
          <w:sz w:val="28"/>
          <w:szCs w:val="28"/>
        </w:rPr>
        <w:t>15</w:t>
      </w:r>
      <w:r>
        <w:rPr>
          <w:rFonts w:cs="宋体" w:hint="eastAsia"/>
          <w:sz w:val="28"/>
          <w:szCs w:val="28"/>
        </w:rPr>
        <w:t>日）</w:t>
      </w:r>
    </w:p>
    <w:p w:rsidR="00D817CF" w:rsidRPr="002432D3" w:rsidRDefault="00D817CF" w:rsidP="004B04EA">
      <w:pPr>
        <w:ind w:firstLineChars="200" w:firstLine="31680"/>
        <w:rPr>
          <w:rFonts w:cs="Times New Roman"/>
          <w:sz w:val="28"/>
          <w:szCs w:val="28"/>
        </w:rPr>
      </w:pPr>
      <w:r>
        <w:rPr>
          <w:rFonts w:cs="宋体" w:hint="eastAsia"/>
          <w:sz w:val="28"/>
          <w:szCs w:val="28"/>
        </w:rPr>
        <w:t>第二阶段：集中清欠阶段（</w:t>
      </w:r>
      <w:r>
        <w:rPr>
          <w:sz w:val="28"/>
          <w:szCs w:val="28"/>
        </w:rPr>
        <w:t>2018</w:t>
      </w:r>
      <w:r>
        <w:rPr>
          <w:rFonts w:cs="宋体" w:hint="eastAsia"/>
          <w:sz w:val="28"/>
          <w:szCs w:val="28"/>
        </w:rPr>
        <w:t>年</w:t>
      </w:r>
      <w:r>
        <w:rPr>
          <w:sz w:val="28"/>
          <w:szCs w:val="28"/>
        </w:rPr>
        <w:t>1</w:t>
      </w:r>
      <w:r>
        <w:rPr>
          <w:rFonts w:cs="宋体" w:hint="eastAsia"/>
          <w:sz w:val="28"/>
          <w:szCs w:val="28"/>
        </w:rPr>
        <w:t>月</w:t>
      </w:r>
      <w:r>
        <w:rPr>
          <w:sz w:val="28"/>
          <w:szCs w:val="28"/>
        </w:rPr>
        <w:t>16</w:t>
      </w:r>
      <w:r>
        <w:rPr>
          <w:rFonts w:cs="宋体" w:hint="eastAsia"/>
          <w:sz w:val="28"/>
          <w:szCs w:val="28"/>
        </w:rPr>
        <w:t>日至</w:t>
      </w:r>
      <w:r>
        <w:rPr>
          <w:sz w:val="28"/>
          <w:szCs w:val="28"/>
        </w:rPr>
        <w:t>2</w:t>
      </w:r>
      <w:r>
        <w:rPr>
          <w:rFonts w:cs="宋体" w:hint="eastAsia"/>
          <w:sz w:val="28"/>
          <w:szCs w:val="28"/>
        </w:rPr>
        <w:t>月</w:t>
      </w:r>
      <w:r>
        <w:rPr>
          <w:sz w:val="28"/>
          <w:szCs w:val="28"/>
        </w:rPr>
        <w:t>5</w:t>
      </w:r>
      <w:r>
        <w:rPr>
          <w:rFonts w:cs="宋体" w:hint="eastAsia"/>
          <w:sz w:val="28"/>
          <w:szCs w:val="28"/>
        </w:rPr>
        <w:t>日）</w:t>
      </w:r>
    </w:p>
    <w:p w:rsidR="00D817CF" w:rsidRPr="002432D3" w:rsidRDefault="00D817CF" w:rsidP="004B04EA">
      <w:pPr>
        <w:ind w:firstLineChars="200" w:firstLine="31680"/>
        <w:rPr>
          <w:rFonts w:cs="Times New Roman"/>
          <w:sz w:val="28"/>
          <w:szCs w:val="28"/>
        </w:rPr>
      </w:pPr>
      <w:r>
        <w:rPr>
          <w:rFonts w:cs="宋体" w:hint="eastAsia"/>
          <w:sz w:val="28"/>
          <w:szCs w:val="28"/>
        </w:rPr>
        <w:t>第三阶段：督促检查阶段（</w:t>
      </w:r>
      <w:r>
        <w:rPr>
          <w:sz w:val="28"/>
          <w:szCs w:val="28"/>
        </w:rPr>
        <w:t>2018</w:t>
      </w:r>
      <w:r>
        <w:rPr>
          <w:rFonts w:cs="宋体" w:hint="eastAsia"/>
          <w:sz w:val="28"/>
          <w:szCs w:val="28"/>
        </w:rPr>
        <w:t>年</w:t>
      </w:r>
      <w:r>
        <w:rPr>
          <w:sz w:val="28"/>
          <w:szCs w:val="28"/>
        </w:rPr>
        <w:t>2</w:t>
      </w:r>
      <w:r>
        <w:rPr>
          <w:rFonts w:cs="宋体" w:hint="eastAsia"/>
          <w:sz w:val="28"/>
          <w:szCs w:val="28"/>
        </w:rPr>
        <w:t>月</w:t>
      </w:r>
      <w:r>
        <w:rPr>
          <w:sz w:val="28"/>
          <w:szCs w:val="28"/>
        </w:rPr>
        <w:t>6</w:t>
      </w:r>
      <w:r>
        <w:rPr>
          <w:rFonts w:cs="宋体" w:hint="eastAsia"/>
          <w:sz w:val="28"/>
          <w:szCs w:val="28"/>
        </w:rPr>
        <w:t>日至</w:t>
      </w:r>
      <w:r>
        <w:rPr>
          <w:sz w:val="28"/>
          <w:szCs w:val="28"/>
        </w:rPr>
        <w:t>2</w:t>
      </w:r>
      <w:r>
        <w:rPr>
          <w:rFonts w:cs="宋体" w:hint="eastAsia"/>
          <w:sz w:val="28"/>
          <w:szCs w:val="28"/>
        </w:rPr>
        <w:t>月</w:t>
      </w:r>
      <w:r>
        <w:rPr>
          <w:sz w:val="28"/>
          <w:szCs w:val="28"/>
        </w:rPr>
        <w:t>14</w:t>
      </w:r>
      <w:r>
        <w:rPr>
          <w:rFonts w:cs="宋体" w:hint="eastAsia"/>
          <w:sz w:val="28"/>
          <w:szCs w:val="28"/>
        </w:rPr>
        <w:t>日）</w:t>
      </w:r>
    </w:p>
    <w:p w:rsidR="00D817CF" w:rsidRPr="002432D3" w:rsidRDefault="00D817CF" w:rsidP="004B04EA">
      <w:pPr>
        <w:ind w:firstLineChars="200" w:firstLine="31680"/>
        <w:rPr>
          <w:rFonts w:cs="Times New Roman"/>
          <w:sz w:val="28"/>
          <w:szCs w:val="28"/>
        </w:rPr>
      </w:pPr>
      <w:r>
        <w:rPr>
          <w:rFonts w:cs="宋体" w:hint="eastAsia"/>
          <w:sz w:val="28"/>
          <w:szCs w:val="28"/>
        </w:rPr>
        <w:t>第四阶段：总结验收阶段（</w:t>
      </w:r>
      <w:r>
        <w:rPr>
          <w:sz w:val="28"/>
          <w:szCs w:val="28"/>
        </w:rPr>
        <w:t>2018</w:t>
      </w:r>
      <w:r>
        <w:rPr>
          <w:rFonts w:cs="宋体" w:hint="eastAsia"/>
          <w:sz w:val="28"/>
          <w:szCs w:val="28"/>
        </w:rPr>
        <w:t>年</w:t>
      </w:r>
      <w:r>
        <w:rPr>
          <w:sz w:val="28"/>
          <w:szCs w:val="28"/>
        </w:rPr>
        <w:t>2</w:t>
      </w:r>
      <w:r>
        <w:rPr>
          <w:rFonts w:cs="宋体" w:hint="eastAsia"/>
          <w:sz w:val="28"/>
          <w:szCs w:val="28"/>
        </w:rPr>
        <w:t>月</w:t>
      </w:r>
      <w:r>
        <w:rPr>
          <w:sz w:val="28"/>
          <w:szCs w:val="28"/>
        </w:rPr>
        <w:t>15</w:t>
      </w:r>
      <w:r>
        <w:rPr>
          <w:rFonts w:cs="宋体" w:hint="eastAsia"/>
          <w:sz w:val="28"/>
          <w:szCs w:val="28"/>
        </w:rPr>
        <w:t>日</w:t>
      </w:r>
      <w:r>
        <w:rPr>
          <w:sz w:val="28"/>
          <w:szCs w:val="28"/>
        </w:rPr>
        <w:t>3</w:t>
      </w:r>
      <w:r>
        <w:rPr>
          <w:rFonts w:cs="宋体" w:hint="eastAsia"/>
          <w:sz w:val="28"/>
          <w:szCs w:val="28"/>
        </w:rPr>
        <w:t>月</w:t>
      </w:r>
      <w:r>
        <w:rPr>
          <w:sz w:val="28"/>
          <w:szCs w:val="28"/>
        </w:rPr>
        <w:t>2</w:t>
      </w:r>
      <w:r>
        <w:rPr>
          <w:rFonts w:cs="宋体" w:hint="eastAsia"/>
          <w:sz w:val="28"/>
          <w:szCs w:val="28"/>
        </w:rPr>
        <w:t>日）。</w:t>
      </w:r>
    </w:p>
    <w:p w:rsidR="00D817CF" w:rsidRPr="000C51A8" w:rsidRDefault="00D817CF" w:rsidP="004B04EA">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五、项目绩效情况</w:t>
      </w:r>
    </w:p>
    <w:p w:rsidR="00D817CF" w:rsidRPr="00F040BD" w:rsidRDefault="00D817CF" w:rsidP="004B04EA">
      <w:pPr>
        <w:ind w:firstLineChars="200" w:firstLine="31680"/>
        <w:rPr>
          <w:rFonts w:cs="Times New Roman"/>
          <w:sz w:val="28"/>
          <w:szCs w:val="28"/>
        </w:rPr>
      </w:pPr>
      <w:r>
        <w:rPr>
          <w:rFonts w:cs="宋体" w:hint="eastAsia"/>
          <w:sz w:val="28"/>
          <w:szCs w:val="28"/>
        </w:rPr>
        <w:t>（一）项目决策</w:t>
      </w:r>
    </w:p>
    <w:p w:rsidR="00D817CF" w:rsidRDefault="00D817CF" w:rsidP="00D02D32">
      <w:pPr>
        <w:rPr>
          <w:rFonts w:cs="Times New Roman"/>
          <w:sz w:val="28"/>
          <w:szCs w:val="28"/>
        </w:rPr>
      </w:pPr>
      <w:r>
        <w:rPr>
          <w:sz w:val="28"/>
          <w:szCs w:val="28"/>
        </w:rPr>
        <w:t xml:space="preserve">    1.</w:t>
      </w:r>
      <w:r>
        <w:rPr>
          <w:rFonts w:cs="宋体" w:hint="eastAsia"/>
          <w:sz w:val="28"/>
          <w:szCs w:val="28"/>
        </w:rPr>
        <w:t>目标内容</w:t>
      </w:r>
    </w:p>
    <w:p w:rsidR="00D817CF" w:rsidRDefault="00D817CF" w:rsidP="003075AF">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）目标内容：本</w:t>
      </w:r>
      <w:r w:rsidRPr="00C02934">
        <w:rPr>
          <w:rFonts w:cs="宋体" w:hint="eastAsia"/>
          <w:sz w:val="28"/>
          <w:szCs w:val="28"/>
        </w:rPr>
        <w:t>项目</w:t>
      </w:r>
      <w:r>
        <w:rPr>
          <w:rFonts w:cs="宋体" w:hint="eastAsia"/>
          <w:sz w:val="28"/>
          <w:szCs w:val="28"/>
        </w:rPr>
        <w:t>的</w:t>
      </w:r>
      <w:r w:rsidRPr="00C02934">
        <w:rPr>
          <w:rFonts w:cs="宋体" w:hint="eastAsia"/>
          <w:sz w:val="28"/>
          <w:szCs w:val="28"/>
        </w:rPr>
        <w:t>目标</w:t>
      </w:r>
      <w:r>
        <w:rPr>
          <w:rFonts w:cs="宋体" w:hint="eastAsia"/>
          <w:sz w:val="28"/>
          <w:szCs w:val="28"/>
        </w:rPr>
        <w:t>基本</w:t>
      </w:r>
      <w:r w:rsidRPr="00C02934">
        <w:rPr>
          <w:rFonts w:cs="宋体" w:hint="eastAsia"/>
          <w:sz w:val="28"/>
          <w:szCs w:val="28"/>
        </w:rPr>
        <w:t>明确、</w:t>
      </w:r>
      <w:r>
        <w:rPr>
          <w:rFonts w:cs="宋体" w:hint="eastAsia"/>
          <w:sz w:val="28"/>
          <w:szCs w:val="28"/>
        </w:rPr>
        <w:t>达到</w:t>
      </w:r>
      <w:r w:rsidRPr="00C02934">
        <w:rPr>
          <w:rFonts w:cs="宋体" w:hint="eastAsia"/>
          <w:sz w:val="28"/>
          <w:szCs w:val="28"/>
        </w:rPr>
        <w:t>细化、量化</w:t>
      </w:r>
      <w:r>
        <w:rPr>
          <w:rFonts w:cs="宋体" w:hint="eastAsia"/>
          <w:sz w:val="28"/>
          <w:szCs w:val="28"/>
        </w:rPr>
        <w:t>的基本要求</w:t>
      </w:r>
      <w:r w:rsidRPr="00C02934">
        <w:rPr>
          <w:rFonts w:cs="宋体" w:hint="eastAsia"/>
          <w:sz w:val="28"/>
          <w:szCs w:val="28"/>
        </w:rPr>
        <w:t>，制定</w:t>
      </w:r>
      <w:r>
        <w:rPr>
          <w:rFonts w:cs="宋体" w:hint="eastAsia"/>
          <w:sz w:val="28"/>
          <w:szCs w:val="28"/>
        </w:rPr>
        <w:t>了本</w:t>
      </w:r>
      <w:r w:rsidRPr="00C02934">
        <w:rPr>
          <w:rFonts w:cs="宋体" w:hint="eastAsia"/>
          <w:sz w:val="28"/>
          <w:szCs w:val="28"/>
        </w:rPr>
        <w:t>项目</w:t>
      </w:r>
      <w:r>
        <w:rPr>
          <w:rFonts w:cs="宋体" w:hint="eastAsia"/>
          <w:sz w:val="28"/>
          <w:szCs w:val="28"/>
        </w:rPr>
        <w:t>的</w:t>
      </w:r>
      <w:r w:rsidRPr="00C02934">
        <w:rPr>
          <w:rFonts w:cs="宋体" w:hint="eastAsia"/>
          <w:sz w:val="28"/>
          <w:szCs w:val="28"/>
        </w:rPr>
        <w:t>工作计划</w:t>
      </w:r>
      <w:r>
        <w:rPr>
          <w:rFonts w:cs="宋体" w:hint="eastAsia"/>
          <w:sz w:val="28"/>
          <w:szCs w:val="28"/>
        </w:rPr>
        <w:t>。</w:t>
      </w:r>
    </w:p>
    <w:p w:rsidR="00D817CF" w:rsidRDefault="00D817CF" w:rsidP="003075AF">
      <w:pPr>
        <w:ind w:firstLine="552"/>
        <w:rPr>
          <w:rFonts w:cs="Times New Roman"/>
          <w:sz w:val="28"/>
          <w:szCs w:val="28"/>
        </w:rPr>
      </w:pPr>
      <w:r>
        <w:rPr>
          <w:rFonts w:cs="宋体" w:hint="eastAsia"/>
          <w:sz w:val="28"/>
          <w:szCs w:val="28"/>
        </w:rPr>
        <w:t>扣分原因：本项目的目标申报表中的绩效指标</w:t>
      </w:r>
      <w:r w:rsidRPr="00C02934">
        <w:rPr>
          <w:rFonts w:cs="宋体" w:hint="eastAsia"/>
          <w:sz w:val="28"/>
          <w:szCs w:val="28"/>
        </w:rPr>
        <w:t>细化、量化</w:t>
      </w:r>
      <w:r>
        <w:rPr>
          <w:rFonts w:cs="宋体" w:hint="eastAsia"/>
          <w:sz w:val="28"/>
          <w:szCs w:val="28"/>
        </w:rPr>
        <w:t>不明确。</w:t>
      </w:r>
    </w:p>
    <w:p w:rsidR="00D817CF" w:rsidRDefault="00D817CF" w:rsidP="003075AF">
      <w:pPr>
        <w:ind w:firstLine="552"/>
        <w:rPr>
          <w:rFonts w:cs="Times New Roman"/>
          <w:sz w:val="28"/>
          <w:szCs w:val="28"/>
        </w:rPr>
      </w:pPr>
      <w:r>
        <w:rPr>
          <w:rFonts w:cs="宋体" w:hint="eastAsia"/>
          <w:sz w:val="28"/>
          <w:szCs w:val="28"/>
        </w:rPr>
        <w:t>目标内容指标分值</w:t>
      </w:r>
      <w:r>
        <w:rPr>
          <w:sz w:val="28"/>
          <w:szCs w:val="28"/>
        </w:rPr>
        <w:t>7</w:t>
      </w:r>
      <w:r>
        <w:rPr>
          <w:rFonts w:cs="宋体" w:hint="eastAsia"/>
          <w:sz w:val="28"/>
          <w:szCs w:val="28"/>
        </w:rPr>
        <w:t>分；实际得分</w:t>
      </w:r>
      <w:r>
        <w:rPr>
          <w:sz w:val="28"/>
          <w:szCs w:val="28"/>
        </w:rPr>
        <w:t>4</w:t>
      </w:r>
      <w:r>
        <w:rPr>
          <w:rFonts w:cs="宋体" w:hint="eastAsia"/>
          <w:sz w:val="28"/>
          <w:szCs w:val="28"/>
        </w:rPr>
        <w:t>分。</w:t>
      </w:r>
    </w:p>
    <w:p w:rsidR="00D817CF" w:rsidRDefault="00D817CF" w:rsidP="00055D82">
      <w:pPr>
        <w:rPr>
          <w:rFonts w:cs="Times New Roman"/>
          <w:sz w:val="28"/>
          <w:szCs w:val="28"/>
        </w:rPr>
      </w:pPr>
      <w:r>
        <w:rPr>
          <w:sz w:val="28"/>
          <w:szCs w:val="28"/>
        </w:rPr>
        <w:t>2.</w:t>
      </w:r>
      <w:r>
        <w:rPr>
          <w:rFonts w:cs="宋体" w:hint="eastAsia"/>
          <w:sz w:val="28"/>
          <w:szCs w:val="28"/>
        </w:rPr>
        <w:t>决策过程</w:t>
      </w:r>
    </w:p>
    <w:p w:rsidR="00D817CF" w:rsidRDefault="00D817CF" w:rsidP="004B04EA">
      <w:pPr>
        <w:ind w:firstLineChars="200" w:firstLine="31680"/>
        <w:rPr>
          <w:rFonts w:cs="Times New Roman"/>
          <w:sz w:val="28"/>
          <w:szCs w:val="28"/>
        </w:rPr>
      </w:pPr>
      <w:r>
        <w:rPr>
          <w:rFonts w:cs="宋体" w:hint="eastAsia"/>
          <w:sz w:val="28"/>
          <w:szCs w:val="28"/>
        </w:rPr>
        <w:t>（</w:t>
      </w:r>
      <w:r>
        <w:rPr>
          <w:sz w:val="28"/>
          <w:szCs w:val="28"/>
        </w:rPr>
        <w:t>1</w:t>
      </w:r>
      <w:r>
        <w:rPr>
          <w:rFonts w:cs="宋体" w:hint="eastAsia"/>
          <w:sz w:val="28"/>
          <w:szCs w:val="28"/>
        </w:rPr>
        <w:t>）决策依据：本</w:t>
      </w:r>
      <w:r w:rsidRPr="00C02934">
        <w:rPr>
          <w:rFonts w:cs="宋体" w:hint="eastAsia"/>
          <w:sz w:val="28"/>
          <w:szCs w:val="28"/>
        </w:rPr>
        <w:t>项目</w:t>
      </w:r>
      <w:r>
        <w:rPr>
          <w:rFonts w:cs="宋体" w:hint="eastAsia"/>
          <w:sz w:val="28"/>
          <w:szCs w:val="28"/>
        </w:rPr>
        <w:t>的实施</w:t>
      </w:r>
      <w:r w:rsidRPr="00C02934">
        <w:rPr>
          <w:rFonts w:cs="宋体" w:hint="eastAsia"/>
          <w:sz w:val="28"/>
          <w:szCs w:val="28"/>
        </w:rPr>
        <w:t>符合部门</w:t>
      </w:r>
      <w:r>
        <w:rPr>
          <w:rFonts w:cs="宋体" w:hint="eastAsia"/>
          <w:sz w:val="28"/>
          <w:szCs w:val="28"/>
        </w:rPr>
        <w:t>发展规划和</w:t>
      </w:r>
      <w:r w:rsidRPr="00C02934">
        <w:rPr>
          <w:rFonts w:cs="宋体" w:hint="eastAsia"/>
          <w:sz w:val="28"/>
          <w:szCs w:val="28"/>
        </w:rPr>
        <w:t>年度工作计划，与实施单位职责密切相关</w:t>
      </w:r>
      <w:r>
        <w:rPr>
          <w:rFonts w:cs="宋体" w:hint="eastAsia"/>
          <w:sz w:val="28"/>
          <w:szCs w:val="28"/>
        </w:rPr>
        <w:t>。</w:t>
      </w:r>
    </w:p>
    <w:p w:rsidR="00D817CF" w:rsidRDefault="00D817CF" w:rsidP="004B04EA">
      <w:pPr>
        <w:ind w:firstLineChars="200" w:firstLine="31680"/>
        <w:rPr>
          <w:rFonts w:cs="Times New Roman"/>
          <w:sz w:val="28"/>
          <w:szCs w:val="28"/>
        </w:rPr>
      </w:pPr>
      <w:r>
        <w:rPr>
          <w:rFonts w:cs="宋体" w:hint="eastAsia"/>
          <w:sz w:val="28"/>
          <w:szCs w:val="28"/>
        </w:rPr>
        <w:t>决策依据指标分值</w:t>
      </w:r>
      <w:r>
        <w:rPr>
          <w:sz w:val="28"/>
          <w:szCs w:val="28"/>
        </w:rPr>
        <w:t>3</w:t>
      </w:r>
      <w:r>
        <w:rPr>
          <w:rFonts w:cs="宋体" w:hint="eastAsia"/>
          <w:sz w:val="28"/>
          <w:szCs w:val="28"/>
        </w:rPr>
        <w:t>分，得分</w:t>
      </w:r>
      <w:r>
        <w:rPr>
          <w:sz w:val="28"/>
          <w:szCs w:val="28"/>
        </w:rPr>
        <w:t>3</w:t>
      </w:r>
      <w:r>
        <w:rPr>
          <w:rFonts w:cs="宋体" w:hint="eastAsia"/>
          <w:sz w:val="28"/>
          <w:szCs w:val="28"/>
        </w:rPr>
        <w:t>分。</w:t>
      </w:r>
    </w:p>
    <w:p w:rsidR="00D817CF" w:rsidRDefault="00D817CF" w:rsidP="004B04EA">
      <w:pPr>
        <w:ind w:firstLineChars="150" w:firstLine="31680"/>
        <w:rPr>
          <w:rFonts w:cs="Times New Roman"/>
          <w:sz w:val="28"/>
          <w:szCs w:val="28"/>
        </w:rPr>
      </w:pPr>
      <w:r>
        <w:rPr>
          <w:rFonts w:cs="宋体" w:hint="eastAsia"/>
          <w:sz w:val="28"/>
          <w:szCs w:val="28"/>
        </w:rPr>
        <w:t>（</w:t>
      </w:r>
      <w:r>
        <w:rPr>
          <w:sz w:val="28"/>
          <w:szCs w:val="28"/>
        </w:rPr>
        <w:t>2</w:t>
      </w:r>
      <w:r>
        <w:rPr>
          <w:rFonts w:cs="宋体" w:hint="eastAsia"/>
          <w:sz w:val="28"/>
          <w:szCs w:val="28"/>
        </w:rPr>
        <w:t>）决策过程：本</w:t>
      </w:r>
      <w:r w:rsidRPr="00C02934">
        <w:rPr>
          <w:rFonts w:cs="宋体" w:hint="eastAsia"/>
          <w:sz w:val="28"/>
          <w:szCs w:val="28"/>
        </w:rPr>
        <w:t>项目申请、设立过程符合申报条件；所提交的文件、材</w:t>
      </w:r>
      <w:r>
        <w:rPr>
          <w:rFonts w:cs="宋体" w:hint="eastAsia"/>
          <w:sz w:val="28"/>
          <w:szCs w:val="28"/>
        </w:rPr>
        <w:t>料符合相关要求；事前已经过必要的</w:t>
      </w:r>
      <w:r w:rsidRPr="00C02934">
        <w:rPr>
          <w:rFonts w:cs="宋体" w:hint="eastAsia"/>
          <w:sz w:val="28"/>
          <w:szCs w:val="28"/>
        </w:rPr>
        <w:t>集体决策等</w:t>
      </w:r>
      <w:r>
        <w:rPr>
          <w:rFonts w:cs="宋体" w:hint="eastAsia"/>
          <w:sz w:val="28"/>
          <w:szCs w:val="28"/>
        </w:rPr>
        <w:t>；</w:t>
      </w:r>
      <w:r w:rsidRPr="00B32187">
        <w:rPr>
          <w:rFonts w:cs="宋体" w:hint="eastAsia"/>
          <w:sz w:val="28"/>
          <w:szCs w:val="28"/>
        </w:rPr>
        <w:t>申报、批复程序符合相关管理办法</w:t>
      </w:r>
      <w:r>
        <w:rPr>
          <w:rFonts w:cs="宋体" w:hint="eastAsia"/>
          <w:sz w:val="28"/>
          <w:szCs w:val="28"/>
        </w:rPr>
        <w:t>。</w:t>
      </w:r>
    </w:p>
    <w:p w:rsidR="00D817CF" w:rsidRDefault="00D817CF" w:rsidP="004B04EA">
      <w:pPr>
        <w:ind w:firstLineChars="150" w:firstLine="31680"/>
        <w:rPr>
          <w:rFonts w:cs="Times New Roman"/>
          <w:sz w:val="28"/>
          <w:szCs w:val="28"/>
        </w:rPr>
      </w:pPr>
      <w:r>
        <w:rPr>
          <w:rFonts w:cs="宋体" w:hint="eastAsia"/>
          <w:sz w:val="28"/>
          <w:szCs w:val="28"/>
        </w:rPr>
        <w:t>扣分原因：未能提供本项目的自查报告。</w:t>
      </w:r>
    </w:p>
    <w:p w:rsidR="00D817CF" w:rsidRPr="00CD3254" w:rsidRDefault="00D817CF" w:rsidP="004B04EA">
      <w:pPr>
        <w:ind w:firstLineChars="150" w:firstLine="31680"/>
        <w:rPr>
          <w:rFonts w:cs="Times New Roman"/>
          <w:sz w:val="28"/>
          <w:szCs w:val="28"/>
        </w:rPr>
      </w:pPr>
      <w:r>
        <w:rPr>
          <w:rFonts w:cs="宋体" w:hint="eastAsia"/>
          <w:sz w:val="28"/>
          <w:szCs w:val="28"/>
        </w:rPr>
        <w:t>决策过程指标分值</w:t>
      </w:r>
      <w:r>
        <w:rPr>
          <w:sz w:val="28"/>
          <w:szCs w:val="28"/>
        </w:rPr>
        <w:t>10</w:t>
      </w:r>
      <w:r>
        <w:rPr>
          <w:rFonts w:cs="宋体" w:hint="eastAsia"/>
          <w:sz w:val="28"/>
          <w:szCs w:val="28"/>
        </w:rPr>
        <w:t>分，实际得分</w:t>
      </w:r>
      <w:r>
        <w:rPr>
          <w:sz w:val="28"/>
          <w:szCs w:val="28"/>
        </w:rPr>
        <w:t>7</w:t>
      </w:r>
      <w:r>
        <w:rPr>
          <w:rFonts w:cs="宋体" w:hint="eastAsia"/>
          <w:sz w:val="28"/>
          <w:szCs w:val="28"/>
        </w:rPr>
        <w:t>分。</w:t>
      </w:r>
    </w:p>
    <w:p w:rsidR="00D817CF" w:rsidRPr="00CD3254" w:rsidRDefault="00D817CF" w:rsidP="004B04EA">
      <w:pPr>
        <w:ind w:firstLineChars="150" w:firstLine="31680"/>
        <w:rPr>
          <w:rFonts w:cs="Times New Roman"/>
          <w:sz w:val="28"/>
          <w:szCs w:val="28"/>
        </w:rPr>
      </w:pPr>
      <w:r>
        <w:rPr>
          <w:rFonts w:cs="宋体" w:hint="eastAsia"/>
          <w:sz w:val="28"/>
          <w:szCs w:val="28"/>
        </w:rPr>
        <w:t>综上所述</w:t>
      </w:r>
      <w:r>
        <w:rPr>
          <w:sz w:val="28"/>
          <w:szCs w:val="28"/>
        </w:rPr>
        <w:t>3</w:t>
      </w:r>
      <w:r>
        <w:rPr>
          <w:rFonts w:cs="宋体" w:hint="eastAsia"/>
          <w:sz w:val="28"/>
          <w:szCs w:val="28"/>
        </w:rPr>
        <w:t>点分析，项目决策指标分值</w:t>
      </w:r>
      <w:r>
        <w:rPr>
          <w:sz w:val="28"/>
          <w:szCs w:val="28"/>
        </w:rPr>
        <w:t>20</w:t>
      </w:r>
      <w:r>
        <w:rPr>
          <w:rFonts w:cs="宋体" w:hint="eastAsia"/>
          <w:sz w:val="28"/>
          <w:szCs w:val="28"/>
        </w:rPr>
        <w:t>分，扣</w:t>
      </w:r>
      <w:r>
        <w:rPr>
          <w:sz w:val="28"/>
          <w:szCs w:val="28"/>
        </w:rPr>
        <w:t>6</w:t>
      </w:r>
      <w:r>
        <w:rPr>
          <w:rFonts w:cs="宋体" w:hint="eastAsia"/>
          <w:sz w:val="28"/>
          <w:szCs w:val="28"/>
        </w:rPr>
        <w:t>分，实际得分</w:t>
      </w:r>
      <w:r>
        <w:rPr>
          <w:sz w:val="28"/>
          <w:szCs w:val="28"/>
        </w:rPr>
        <w:t>14</w:t>
      </w:r>
      <w:r>
        <w:rPr>
          <w:rFonts w:cs="宋体" w:hint="eastAsia"/>
          <w:sz w:val="28"/>
          <w:szCs w:val="28"/>
        </w:rPr>
        <w:t>分。</w:t>
      </w:r>
    </w:p>
    <w:p w:rsidR="00D817CF" w:rsidRPr="00A36172" w:rsidRDefault="00D817CF" w:rsidP="004B04EA">
      <w:pPr>
        <w:ind w:firstLineChars="200" w:firstLine="31680"/>
        <w:rPr>
          <w:rFonts w:cs="Times New Roman"/>
          <w:sz w:val="28"/>
          <w:szCs w:val="28"/>
        </w:rPr>
      </w:pPr>
      <w:r>
        <w:rPr>
          <w:rFonts w:cs="宋体" w:hint="eastAsia"/>
          <w:sz w:val="28"/>
          <w:szCs w:val="28"/>
        </w:rPr>
        <w:t>（二）</w:t>
      </w:r>
      <w:r w:rsidRPr="00A36172">
        <w:rPr>
          <w:rFonts w:cs="宋体" w:hint="eastAsia"/>
          <w:sz w:val="28"/>
          <w:szCs w:val="28"/>
        </w:rPr>
        <w:t>项目管理</w:t>
      </w:r>
    </w:p>
    <w:p w:rsidR="00D817CF" w:rsidRDefault="00D817CF" w:rsidP="00D02D32">
      <w:pPr>
        <w:rPr>
          <w:rFonts w:cs="Times New Roman"/>
          <w:sz w:val="28"/>
          <w:szCs w:val="28"/>
        </w:rPr>
      </w:pPr>
      <w:r>
        <w:rPr>
          <w:sz w:val="28"/>
          <w:szCs w:val="28"/>
        </w:rPr>
        <w:t xml:space="preserve">    1.</w:t>
      </w:r>
      <w:r w:rsidRPr="00A36172">
        <w:rPr>
          <w:rFonts w:cs="宋体" w:hint="eastAsia"/>
          <w:sz w:val="28"/>
          <w:szCs w:val="28"/>
        </w:rPr>
        <w:t>资金使用</w:t>
      </w:r>
    </w:p>
    <w:p w:rsidR="00D817CF" w:rsidRDefault="00D817CF" w:rsidP="003075AF">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）资金使用：</w:t>
      </w:r>
      <w:r w:rsidRPr="00680DF4">
        <w:rPr>
          <w:rFonts w:cs="宋体" w:hint="eastAsia"/>
          <w:sz w:val="28"/>
          <w:szCs w:val="28"/>
        </w:rPr>
        <w:t>项目资金</w:t>
      </w:r>
      <w:r>
        <w:rPr>
          <w:rFonts w:cs="宋体" w:hint="eastAsia"/>
          <w:sz w:val="28"/>
          <w:szCs w:val="28"/>
        </w:rPr>
        <w:t>实际</w:t>
      </w:r>
      <w:r w:rsidRPr="00680DF4">
        <w:rPr>
          <w:rFonts w:cs="宋体" w:hint="eastAsia"/>
          <w:sz w:val="28"/>
          <w:szCs w:val="28"/>
        </w:rPr>
        <w:t>到位</w:t>
      </w:r>
      <w:r>
        <w:rPr>
          <w:sz w:val="28"/>
          <w:szCs w:val="28"/>
        </w:rPr>
        <w:t>500</w:t>
      </w:r>
      <w:r>
        <w:rPr>
          <w:rFonts w:cs="宋体" w:hint="eastAsia"/>
          <w:sz w:val="28"/>
          <w:szCs w:val="28"/>
        </w:rPr>
        <w:t>万元</w:t>
      </w:r>
      <w:r w:rsidRPr="00680DF4">
        <w:rPr>
          <w:rFonts w:cs="宋体" w:hint="eastAsia"/>
          <w:sz w:val="28"/>
          <w:szCs w:val="28"/>
        </w:rPr>
        <w:t>情况</w:t>
      </w:r>
      <w:r>
        <w:rPr>
          <w:rFonts w:cs="宋体" w:hint="eastAsia"/>
          <w:sz w:val="28"/>
          <w:szCs w:val="28"/>
        </w:rPr>
        <w:t>、</w:t>
      </w:r>
      <w:r w:rsidRPr="00680DF4">
        <w:rPr>
          <w:rFonts w:cs="宋体" w:hint="eastAsia"/>
          <w:sz w:val="28"/>
          <w:szCs w:val="28"/>
        </w:rPr>
        <w:t>项目资金</w:t>
      </w:r>
      <w:r>
        <w:rPr>
          <w:sz w:val="28"/>
          <w:szCs w:val="28"/>
        </w:rPr>
        <w:t>500</w:t>
      </w:r>
      <w:r>
        <w:rPr>
          <w:rFonts w:cs="宋体" w:hint="eastAsia"/>
          <w:sz w:val="28"/>
          <w:szCs w:val="28"/>
        </w:rPr>
        <w:t>万元在工资保证金专户存储。</w:t>
      </w:r>
    </w:p>
    <w:p w:rsidR="00D817CF" w:rsidRDefault="00D817CF" w:rsidP="003075AF">
      <w:pPr>
        <w:ind w:firstLine="552"/>
        <w:rPr>
          <w:rFonts w:cs="Times New Roman"/>
          <w:sz w:val="28"/>
          <w:szCs w:val="28"/>
        </w:rPr>
      </w:pPr>
      <w:r>
        <w:rPr>
          <w:rFonts w:cs="宋体" w:hint="eastAsia"/>
          <w:sz w:val="28"/>
          <w:szCs w:val="28"/>
        </w:rPr>
        <w:t>资金使用指标分值</w:t>
      </w:r>
      <w:r>
        <w:rPr>
          <w:sz w:val="28"/>
          <w:szCs w:val="28"/>
        </w:rPr>
        <w:t>8</w:t>
      </w:r>
      <w:r>
        <w:rPr>
          <w:rFonts w:cs="宋体" w:hint="eastAsia"/>
          <w:sz w:val="28"/>
          <w:szCs w:val="28"/>
        </w:rPr>
        <w:t>分；实际得分</w:t>
      </w:r>
      <w:r>
        <w:rPr>
          <w:sz w:val="28"/>
          <w:szCs w:val="28"/>
        </w:rPr>
        <w:t>8</w:t>
      </w:r>
      <w:r>
        <w:rPr>
          <w:rFonts w:cs="宋体" w:hint="eastAsia"/>
          <w:sz w:val="28"/>
          <w:szCs w:val="28"/>
        </w:rPr>
        <w:t>分。</w:t>
      </w:r>
    </w:p>
    <w:p w:rsidR="00D817CF" w:rsidRDefault="00D817CF" w:rsidP="00AA46B4">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）财务管理：</w:t>
      </w:r>
      <w:r w:rsidRPr="00680DF4">
        <w:rPr>
          <w:rFonts w:cs="宋体" w:hint="eastAsia"/>
          <w:sz w:val="28"/>
          <w:szCs w:val="28"/>
        </w:rPr>
        <w:t>已制定相应的</w:t>
      </w:r>
      <w:r>
        <w:rPr>
          <w:rFonts w:cs="宋体" w:hint="eastAsia"/>
          <w:sz w:val="28"/>
          <w:szCs w:val="28"/>
        </w:rPr>
        <w:t>《内部财务控制制度》、《预算管理制度》、《重点支出管理制度》、《《账户管理制度》、《资产管理制度》</w:t>
      </w:r>
      <w:r w:rsidRPr="00680DF4">
        <w:rPr>
          <w:rFonts w:cs="宋体" w:hint="eastAsia"/>
          <w:sz w:val="28"/>
          <w:szCs w:val="28"/>
        </w:rPr>
        <w:t>等财务制度</w:t>
      </w:r>
      <w:r>
        <w:rPr>
          <w:rFonts w:cs="宋体" w:hint="eastAsia"/>
          <w:sz w:val="28"/>
          <w:szCs w:val="28"/>
        </w:rPr>
        <w:t>；并</w:t>
      </w:r>
      <w:r w:rsidRPr="00680DF4">
        <w:rPr>
          <w:rFonts w:cs="宋体" w:hint="eastAsia"/>
          <w:sz w:val="28"/>
          <w:szCs w:val="28"/>
        </w:rPr>
        <w:t>严格执行</w:t>
      </w:r>
      <w:r>
        <w:rPr>
          <w:rFonts w:cs="宋体" w:hint="eastAsia"/>
          <w:sz w:val="28"/>
          <w:szCs w:val="28"/>
        </w:rPr>
        <w:t>上述</w:t>
      </w:r>
      <w:r w:rsidRPr="00680DF4">
        <w:rPr>
          <w:rFonts w:cs="宋体" w:hint="eastAsia"/>
          <w:sz w:val="28"/>
          <w:szCs w:val="28"/>
        </w:rPr>
        <w:t>的财务</w:t>
      </w:r>
      <w:r>
        <w:rPr>
          <w:rFonts w:cs="宋体" w:hint="eastAsia"/>
          <w:sz w:val="28"/>
          <w:szCs w:val="28"/>
        </w:rPr>
        <w:t>管理</w:t>
      </w:r>
      <w:r w:rsidRPr="00680DF4">
        <w:rPr>
          <w:rFonts w:cs="宋体" w:hint="eastAsia"/>
          <w:sz w:val="28"/>
          <w:szCs w:val="28"/>
        </w:rPr>
        <w:t>制度</w:t>
      </w:r>
      <w:r>
        <w:rPr>
          <w:rFonts w:cs="宋体" w:hint="eastAsia"/>
          <w:sz w:val="28"/>
          <w:szCs w:val="28"/>
        </w:rPr>
        <w:t>；</w:t>
      </w:r>
      <w:r w:rsidRPr="00680DF4">
        <w:rPr>
          <w:rFonts w:cs="宋体" w:hint="eastAsia"/>
          <w:sz w:val="28"/>
          <w:szCs w:val="28"/>
        </w:rPr>
        <w:t>项目的会计核算符合相关财务会计制度的规定</w:t>
      </w:r>
      <w:r>
        <w:rPr>
          <w:rFonts w:cs="宋体" w:hint="eastAsia"/>
          <w:sz w:val="28"/>
          <w:szCs w:val="28"/>
        </w:rPr>
        <w:t>。</w:t>
      </w:r>
    </w:p>
    <w:p w:rsidR="00D817CF" w:rsidRDefault="00D817CF" w:rsidP="00AA46B4">
      <w:pPr>
        <w:ind w:firstLine="552"/>
        <w:rPr>
          <w:rFonts w:cs="Times New Roman"/>
          <w:sz w:val="28"/>
          <w:szCs w:val="28"/>
        </w:rPr>
      </w:pPr>
      <w:r>
        <w:rPr>
          <w:rFonts w:cs="宋体" w:hint="eastAsia"/>
          <w:sz w:val="28"/>
          <w:szCs w:val="28"/>
        </w:rPr>
        <w:t>扣分原因：</w:t>
      </w:r>
      <w:r w:rsidRPr="00680DF4">
        <w:rPr>
          <w:rFonts w:cs="宋体" w:hint="eastAsia"/>
          <w:sz w:val="28"/>
          <w:szCs w:val="28"/>
        </w:rPr>
        <w:t>项目资金管理</w:t>
      </w:r>
      <w:r>
        <w:rPr>
          <w:rFonts w:cs="宋体" w:hint="eastAsia"/>
          <w:sz w:val="28"/>
          <w:szCs w:val="28"/>
        </w:rPr>
        <w:t>制度有待完善。</w:t>
      </w:r>
    </w:p>
    <w:p w:rsidR="00D817CF" w:rsidRDefault="00D817CF" w:rsidP="004B04EA">
      <w:pPr>
        <w:ind w:firstLineChars="200" w:firstLine="31680"/>
        <w:rPr>
          <w:rFonts w:cs="Times New Roman"/>
          <w:sz w:val="28"/>
          <w:szCs w:val="28"/>
        </w:rPr>
      </w:pPr>
      <w:r>
        <w:rPr>
          <w:rFonts w:cs="宋体" w:hint="eastAsia"/>
          <w:sz w:val="28"/>
          <w:szCs w:val="28"/>
        </w:rPr>
        <w:t>财务管理指标分值</w:t>
      </w:r>
      <w:r>
        <w:rPr>
          <w:sz w:val="28"/>
          <w:szCs w:val="28"/>
        </w:rPr>
        <w:t>7</w:t>
      </w:r>
      <w:r>
        <w:rPr>
          <w:rFonts w:cs="宋体" w:hint="eastAsia"/>
          <w:sz w:val="28"/>
          <w:szCs w:val="28"/>
        </w:rPr>
        <w:t>分，实际得分</w:t>
      </w:r>
      <w:r>
        <w:rPr>
          <w:sz w:val="28"/>
          <w:szCs w:val="28"/>
        </w:rPr>
        <w:t>6</w:t>
      </w:r>
      <w:r>
        <w:rPr>
          <w:rFonts w:cs="宋体" w:hint="eastAsia"/>
          <w:sz w:val="28"/>
          <w:szCs w:val="28"/>
        </w:rPr>
        <w:t>分。</w:t>
      </w:r>
    </w:p>
    <w:p w:rsidR="00D817CF" w:rsidRDefault="00D817CF" w:rsidP="00D02D32">
      <w:pPr>
        <w:rPr>
          <w:rFonts w:cs="Times New Roman"/>
          <w:sz w:val="28"/>
          <w:szCs w:val="28"/>
        </w:rPr>
      </w:pPr>
      <w:r>
        <w:rPr>
          <w:sz w:val="28"/>
          <w:szCs w:val="28"/>
        </w:rPr>
        <w:t xml:space="preserve">    2.</w:t>
      </w:r>
      <w:r>
        <w:rPr>
          <w:rFonts w:cs="宋体" w:hint="eastAsia"/>
          <w:sz w:val="28"/>
          <w:szCs w:val="28"/>
        </w:rPr>
        <w:t>项目管控</w:t>
      </w:r>
    </w:p>
    <w:p w:rsidR="00D817CF" w:rsidRDefault="00D817CF" w:rsidP="003075AF">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）进度管理：本</w:t>
      </w:r>
      <w:r w:rsidRPr="00DF55B4">
        <w:rPr>
          <w:rFonts w:cs="宋体" w:hint="eastAsia"/>
          <w:sz w:val="28"/>
          <w:szCs w:val="28"/>
        </w:rPr>
        <w:t>项目按计划</w:t>
      </w:r>
      <w:r>
        <w:rPr>
          <w:rFonts w:cs="宋体" w:hint="eastAsia"/>
          <w:sz w:val="28"/>
          <w:szCs w:val="28"/>
        </w:rPr>
        <w:t>已足额建立忻州市农民工欠薪应急周转金并实行专户管理，确保专款专用。</w:t>
      </w:r>
    </w:p>
    <w:p w:rsidR="00D817CF" w:rsidRDefault="00D817CF" w:rsidP="003075AF">
      <w:pPr>
        <w:ind w:firstLine="552"/>
        <w:rPr>
          <w:rFonts w:cs="Times New Roman"/>
          <w:sz w:val="28"/>
          <w:szCs w:val="28"/>
        </w:rPr>
      </w:pPr>
      <w:r>
        <w:rPr>
          <w:rFonts w:cs="宋体" w:hint="eastAsia"/>
          <w:sz w:val="28"/>
          <w:szCs w:val="28"/>
        </w:rPr>
        <w:t>进度管理指标分值</w:t>
      </w:r>
      <w:r>
        <w:rPr>
          <w:sz w:val="28"/>
          <w:szCs w:val="28"/>
        </w:rPr>
        <w:t>8</w:t>
      </w:r>
      <w:r>
        <w:rPr>
          <w:rFonts w:cs="宋体" w:hint="eastAsia"/>
          <w:sz w:val="28"/>
          <w:szCs w:val="28"/>
        </w:rPr>
        <w:t>分，得分</w:t>
      </w:r>
      <w:r>
        <w:rPr>
          <w:sz w:val="28"/>
          <w:szCs w:val="28"/>
        </w:rPr>
        <w:t>8</w:t>
      </w:r>
      <w:r>
        <w:rPr>
          <w:rFonts w:cs="宋体" w:hint="eastAsia"/>
          <w:sz w:val="28"/>
          <w:szCs w:val="28"/>
        </w:rPr>
        <w:t>分。</w:t>
      </w:r>
    </w:p>
    <w:p w:rsidR="00D817CF" w:rsidRDefault="00D817CF" w:rsidP="003075AF">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DF55B4">
        <w:rPr>
          <w:rFonts w:cs="宋体" w:hint="eastAsia"/>
          <w:sz w:val="28"/>
          <w:szCs w:val="28"/>
        </w:rPr>
        <w:t>质量管理</w:t>
      </w:r>
      <w:r>
        <w:rPr>
          <w:rFonts w:cs="宋体" w:hint="eastAsia"/>
          <w:sz w:val="28"/>
          <w:szCs w:val="28"/>
        </w:rPr>
        <w:t>：本</w:t>
      </w:r>
      <w:r w:rsidRPr="00DF55B4">
        <w:rPr>
          <w:rFonts w:cs="宋体" w:hint="eastAsia"/>
          <w:sz w:val="28"/>
          <w:szCs w:val="28"/>
        </w:rPr>
        <w:t>项目已制定</w:t>
      </w:r>
      <w:r>
        <w:rPr>
          <w:rFonts w:cs="宋体" w:hint="eastAsia"/>
          <w:sz w:val="28"/>
          <w:szCs w:val="28"/>
        </w:rPr>
        <w:t>基本的</w:t>
      </w:r>
      <w:r w:rsidRPr="00DF55B4">
        <w:rPr>
          <w:rFonts w:cs="宋体" w:hint="eastAsia"/>
          <w:sz w:val="28"/>
          <w:szCs w:val="28"/>
        </w:rPr>
        <w:t>相应的项目质量要求或标准，采取了相应的项目质量检查、验收等必须的控制措施或手段</w:t>
      </w:r>
      <w:r>
        <w:rPr>
          <w:rFonts w:cs="宋体" w:hint="eastAsia"/>
          <w:sz w:val="28"/>
          <w:szCs w:val="28"/>
        </w:rPr>
        <w:t>。</w:t>
      </w:r>
    </w:p>
    <w:p w:rsidR="00D817CF" w:rsidRDefault="00D817CF" w:rsidP="003075AF">
      <w:pPr>
        <w:ind w:firstLine="552"/>
        <w:rPr>
          <w:rFonts w:cs="Times New Roman"/>
          <w:sz w:val="28"/>
          <w:szCs w:val="28"/>
        </w:rPr>
      </w:pPr>
      <w:r>
        <w:rPr>
          <w:rFonts w:cs="宋体" w:hint="eastAsia"/>
          <w:sz w:val="28"/>
          <w:szCs w:val="28"/>
        </w:rPr>
        <w:t>扣分原因：</w:t>
      </w:r>
      <w:r w:rsidRPr="00680DF4">
        <w:rPr>
          <w:rFonts w:cs="宋体" w:hint="eastAsia"/>
          <w:sz w:val="28"/>
          <w:szCs w:val="28"/>
        </w:rPr>
        <w:t>项目</w:t>
      </w:r>
      <w:r>
        <w:rPr>
          <w:rFonts w:cs="宋体" w:hint="eastAsia"/>
          <w:sz w:val="28"/>
          <w:szCs w:val="28"/>
        </w:rPr>
        <w:t>的质量</w:t>
      </w:r>
      <w:r w:rsidRPr="00680DF4">
        <w:rPr>
          <w:rFonts w:cs="宋体" w:hint="eastAsia"/>
          <w:sz w:val="28"/>
          <w:szCs w:val="28"/>
        </w:rPr>
        <w:t>管理</w:t>
      </w:r>
      <w:r>
        <w:rPr>
          <w:rFonts w:cs="宋体" w:hint="eastAsia"/>
          <w:sz w:val="28"/>
          <w:szCs w:val="28"/>
        </w:rPr>
        <w:t>制度有待进一步完善。</w:t>
      </w:r>
    </w:p>
    <w:p w:rsidR="00D817CF" w:rsidRDefault="00D817CF" w:rsidP="003075AF">
      <w:pPr>
        <w:ind w:firstLine="552"/>
        <w:rPr>
          <w:rFonts w:cs="Times New Roman"/>
          <w:sz w:val="28"/>
          <w:szCs w:val="28"/>
        </w:rPr>
      </w:pPr>
      <w:r w:rsidRPr="00DF55B4">
        <w:rPr>
          <w:rFonts w:cs="宋体" w:hint="eastAsia"/>
          <w:sz w:val="28"/>
          <w:szCs w:val="28"/>
        </w:rPr>
        <w:t>质量管理</w:t>
      </w:r>
      <w:r>
        <w:rPr>
          <w:rFonts w:cs="宋体" w:hint="eastAsia"/>
          <w:sz w:val="28"/>
          <w:szCs w:val="28"/>
        </w:rPr>
        <w:t>指标分值</w:t>
      </w:r>
      <w:r>
        <w:rPr>
          <w:sz w:val="28"/>
          <w:szCs w:val="28"/>
        </w:rPr>
        <w:t>4</w:t>
      </w:r>
      <w:r>
        <w:rPr>
          <w:rFonts w:cs="宋体" w:hint="eastAsia"/>
          <w:sz w:val="28"/>
          <w:szCs w:val="28"/>
        </w:rPr>
        <w:t>分，实际得分</w:t>
      </w:r>
      <w:r>
        <w:rPr>
          <w:sz w:val="28"/>
          <w:szCs w:val="28"/>
        </w:rPr>
        <w:t>3</w:t>
      </w:r>
      <w:r>
        <w:rPr>
          <w:rFonts w:cs="宋体" w:hint="eastAsia"/>
          <w:sz w:val="28"/>
          <w:szCs w:val="28"/>
        </w:rPr>
        <w:t>分。</w:t>
      </w:r>
    </w:p>
    <w:p w:rsidR="00D817CF" w:rsidRDefault="00D817CF" w:rsidP="003075AF">
      <w:pPr>
        <w:ind w:firstLine="552"/>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DF55B4">
        <w:rPr>
          <w:rFonts w:cs="宋体" w:hint="eastAsia"/>
          <w:sz w:val="28"/>
          <w:szCs w:val="28"/>
        </w:rPr>
        <w:t>成本管理</w:t>
      </w:r>
      <w:r>
        <w:rPr>
          <w:rFonts w:cs="宋体" w:hint="eastAsia"/>
          <w:sz w:val="28"/>
          <w:szCs w:val="28"/>
        </w:rPr>
        <w:t>：本项目已制定项目成本控制制度；严格执行了项目成本控制</w:t>
      </w:r>
      <w:r w:rsidRPr="00DF55B4">
        <w:rPr>
          <w:rFonts w:cs="宋体" w:hint="eastAsia"/>
          <w:sz w:val="28"/>
          <w:szCs w:val="28"/>
        </w:rPr>
        <w:t>制度</w:t>
      </w:r>
      <w:r>
        <w:rPr>
          <w:rFonts w:cs="宋体" w:hint="eastAsia"/>
          <w:sz w:val="28"/>
          <w:szCs w:val="28"/>
        </w:rPr>
        <w:t>。</w:t>
      </w:r>
    </w:p>
    <w:p w:rsidR="00D817CF" w:rsidRDefault="00D817CF" w:rsidP="003075AF">
      <w:pPr>
        <w:ind w:firstLine="552"/>
        <w:rPr>
          <w:rFonts w:cs="Times New Roman"/>
          <w:sz w:val="28"/>
          <w:szCs w:val="28"/>
        </w:rPr>
      </w:pPr>
      <w:r w:rsidRPr="00DF55B4">
        <w:rPr>
          <w:rFonts w:cs="宋体" w:hint="eastAsia"/>
          <w:sz w:val="28"/>
          <w:szCs w:val="28"/>
        </w:rPr>
        <w:t>成本管理</w:t>
      </w:r>
      <w:r>
        <w:rPr>
          <w:rFonts w:cs="宋体" w:hint="eastAsia"/>
          <w:sz w:val="28"/>
          <w:szCs w:val="28"/>
        </w:rPr>
        <w:t>指标分值</w:t>
      </w:r>
      <w:r>
        <w:rPr>
          <w:sz w:val="28"/>
          <w:szCs w:val="28"/>
        </w:rPr>
        <w:t>3</w:t>
      </w:r>
      <w:r>
        <w:rPr>
          <w:rFonts w:cs="宋体" w:hint="eastAsia"/>
          <w:sz w:val="28"/>
          <w:szCs w:val="28"/>
        </w:rPr>
        <w:t>分，实际得分</w:t>
      </w:r>
      <w:r>
        <w:rPr>
          <w:sz w:val="28"/>
          <w:szCs w:val="28"/>
        </w:rPr>
        <w:t>3</w:t>
      </w:r>
      <w:r>
        <w:rPr>
          <w:rFonts w:cs="宋体" w:hint="eastAsia"/>
          <w:sz w:val="28"/>
          <w:szCs w:val="28"/>
        </w:rPr>
        <w:t>分。</w:t>
      </w:r>
    </w:p>
    <w:p w:rsidR="00D817CF" w:rsidRPr="00CD3254" w:rsidRDefault="00D817CF" w:rsidP="004B04EA">
      <w:pPr>
        <w:ind w:firstLineChars="150" w:firstLine="31680"/>
        <w:rPr>
          <w:rFonts w:cs="Times New Roman"/>
          <w:sz w:val="28"/>
          <w:szCs w:val="28"/>
        </w:rPr>
      </w:pPr>
      <w:r>
        <w:rPr>
          <w:sz w:val="28"/>
          <w:szCs w:val="28"/>
        </w:rPr>
        <w:t xml:space="preserve"> </w:t>
      </w:r>
      <w:r>
        <w:rPr>
          <w:rFonts w:cs="宋体" w:hint="eastAsia"/>
          <w:sz w:val="28"/>
          <w:szCs w:val="28"/>
        </w:rPr>
        <w:t>综上所述</w:t>
      </w:r>
      <w:r>
        <w:rPr>
          <w:sz w:val="28"/>
          <w:szCs w:val="28"/>
        </w:rPr>
        <w:t>5</w:t>
      </w:r>
      <w:r>
        <w:rPr>
          <w:rFonts w:cs="宋体" w:hint="eastAsia"/>
          <w:sz w:val="28"/>
          <w:szCs w:val="28"/>
        </w:rPr>
        <w:t>点分析，项目管理指标分值</w:t>
      </w:r>
      <w:r>
        <w:rPr>
          <w:sz w:val="28"/>
          <w:szCs w:val="28"/>
        </w:rPr>
        <w:t>30</w:t>
      </w:r>
      <w:r>
        <w:rPr>
          <w:rFonts w:cs="宋体" w:hint="eastAsia"/>
          <w:sz w:val="28"/>
          <w:szCs w:val="28"/>
        </w:rPr>
        <w:t>分，扣</w:t>
      </w:r>
      <w:r>
        <w:rPr>
          <w:sz w:val="28"/>
          <w:szCs w:val="28"/>
        </w:rPr>
        <w:t>2</w:t>
      </w:r>
      <w:r>
        <w:rPr>
          <w:rFonts w:cs="宋体" w:hint="eastAsia"/>
          <w:sz w:val="28"/>
          <w:szCs w:val="28"/>
        </w:rPr>
        <w:t>分，实际得分</w:t>
      </w:r>
      <w:r>
        <w:rPr>
          <w:sz w:val="28"/>
          <w:szCs w:val="28"/>
        </w:rPr>
        <w:t>28</w:t>
      </w:r>
      <w:r>
        <w:rPr>
          <w:rFonts w:cs="宋体" w:hint="eastAsia"/>
          <w:sz w:val="28"/>
          <w:szCs w:val="28"/>
        </w:rPr>
        <w:t>分。</w:t>
      </w:r>
    </w:p>
    <w:p w:rsidR="00D817CF" w:rsidRDefault="00D817CF" w:rsidP="004B04EA">
      <w:pPr>
        <w:ind w:firstLineChars="200" w:firstLine="31680"/>
        <w:rPr>
          <w:rFonts w:cs="Times New Roman"/>
          <w:sz w:val="28"/>
          <w:szCs w:val="28"/>
        </w:rPr>
      </w:pPr>
      <w:r>
        <w:rPr>
          <w:rFonts w:cs="宋体" w:hint="eastAsia"/>
          <w:sz w:val="28"/>
          <w:szCs w:val="28"/>
        </w:rPr>
        <w:t>（三）</w:t>
      </w:r>
      <w:r w:rsidRPr="000A6B81">
        <w:rPr>
          <w:rFonts w:cs="宋体" w:hint="eastAsia"/>
          <w:sz w:val="28"/>
          <w:szCs w:val="28"/>
        </w:rPr>
        <w:t>项目</w:t>
      </w:r>
      <w:r>
        <w:rPr>
          <w:rFonts w:cs="宋体" w:hint="eastAsia"/>
          <w:sz w:val="28"/>
          <w:szCs w:val="28"/>
        </w:rPr>
        <w:t>绩效</w:t>
      </w:r>
    </w:p>
    <w:p w:rsidR="00D817CF" w:rsidRDefault="00D817CF" w:rsidP="00D02D32">
      <w:pPr>
        <w:rPr>
          <w:rFonts w:cs="Times New Roman"/>
          <w:sz w:val="28"/>
          <w:szCs w:val="28"/>
        </w:rPr>
      </w:pPr>
      <w:r>
        <w:rPr>
          <w:sz w:val="28"/>
          <w:szCs w:val="28"/>
        </w:rPr>
        <w:t xml:space="preserve">    1.</w:t>
      </w:r>
      <w:r w:rsidRPr="000A6B81">
        <w:rPr>
          <w:rFonts w:cs="宋体" w:hint="eastAsia"/>
          <w:sz w:val="28"/>
          <w:szCs w:val="28"/>
        </w:rPr>
        <w:t>项目产出</w:t>
      </w:r>
    </w:p>
    <w:p w:rsidR="00D817CF" w:rsidRDefault="00D817CF" w:rsidP="003075AF">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w:t>
      </w:r>
      <w:r w:rsidRPr="000A6B81">
        <w:rPr>
          <w:rFonts w:cs="宋体" w:hint="eastAsia"/>
          <w:sz w:val="28"/>
          <w:szCs w:val="28"/>
        </w:rPr>
        <w:t>产出数量</w:t>
      </w:r>
      <w:r>
        <w:rPr>
          <w:rFonts w:cs="宋体" w:hint="eastAsia"/>
          <w:sz w:val="28"/>
          <w:szCs w:val="28"/>
        </w:rPr>
        <w:t>：</w:t>
      </w:r>
      <w:r>
        <w:rPr>
          <w:sz w:val="28"/>
          <w:szCs w:val="28"/>
        </w:rPr>
        <w:t>2017</w:t>
      </w:r>
      <w:r>
        <w:rPr>
          <w:rFonts w:cs="宋体" w:hint="eastAsia"/>
          <w:sz w:val="28"/>
          <w:szCs w:val="28"/>
        </w:rPr>
        <w:t>年农民工欠薪投诉案件共</w:t>
      </w:r>
      <w:r>
        <w:rPr>
          <w:sz w:val="28"/>
          <w:szCs w:val="28"/>
        </w:rPr>
        <w:t>22</w:t>
      </w:r>
      <w:r>
        <w:rPr>
          <w:rFonts w:cs="宋体" w:hint="eastAsia"/>
          <w:sz w:val="28"/>
          <w:szCs w:val="28"/>
        </w:rPr>
        <w:t>件均已结案，解决了</w:t>
      </w:r>
      <w:r>
        <w:rPr>
          <w:sz w:val="28"/>
          <w:szCs w:val="28"/>
        </w:rPr>
        <w:t>429</w:t>
      </w:r>
      <w:r>
        <w:rPr>
          <w:rFonts w:cs="宋体" w:hint="eastAsia"/>
          <w:sz w:val="28"/>
          <w:szCs w:val="28"/>
        </w:rPr>
        <w:t>人的被欠薪总额</w:t>
      </w:r>
      <w:r>
        <w:rPr>
          <w:sz w:val="28"/>
          <w:szCs w:val="28"/>
        </w:rPr>
        <w:t>387.10</w:t>
      </w:r>
      <w:r>
        <w:rPr>
          <w:rFonts w:cs="宋体" w:hint="eastAsia"/>
          <w:sz w:val="28"/>
          <w:szCs w:val="28"/>
        </w:rPr>
        <w:t>万元的问题。</w:t>
      </w:r>
    </w:p>
    <w:p w:rsidR="00D817CF" w:rsidRDefault="00D817CF" w:rsidP="003075AF">
      <w:pPr>
        <w:ind w:firstLine="552"/>
        <w:rPr>
          <w:rFonts w:cs="Times New Roman"/>
          <w:sz w:val="28"/>
          <w:szCs w:val="28"/>
        </w:rPr>
      </w:pPr>
      <w:r w:rsidRPr="000A6B81">
        <w:rPr>
          <w:rFonts w:cs="宋体" w:hint="eastAsia"/>
          <w:sz w:val="28"/>
          <w:szCs w:val="28"/>
        </w:rPr>
        <w:t>产出数量</w:t>
      </w:r>
      <w:r>
        <w:rPr>
          <w:rFonts w:cs="宋体" w:hint="eastAsia"/>
          <w:sz w:val="28"/>
          <w:szCs w:val="28"/>
        </w:rPr>
        <w:t>指标分值</w:t>
      </w:r>
      <w:r>
        <w:rPr>
          <w:sz w:val="28"/>
          <w:szCs w:val="28"/>
        </w:rPr>
        <w:t>7</w:t>
      </w:r>
      <w:r>
        <w:rPr>
          <w:rFonts w:cs="宋体" w:hint="eastAsia"/>
          <w:sz w:val="28"/>
          <w:szCs w:val="28"/>
        </w:rPr>
        <w:t>分，实际得分</w:t>
      </w:r>
      <w:r>
        <w:rPr>
          <w:sz w:val="28"/>
          <w:szCs w:val="28"/>
        </w:rPr>
        <w:t>7</w:t>
      </w:r>
      <w:r>
        <w:rPr>
          <w:rFonts w:cs="宋体" w:hint="eastAsia"/>
          <w:sz w:val="28"/>
          <w:szCs w:val="28"/>
        </w:rPr>
        <w:t>分。</w:t>
      </w:r>
    </w:p>
    <w:p w:rsidR="00D817CF" w:rsidRDefault="00D817CF" w:rsidP="003075AF">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0A6B81">
        <w:rPr>
          <w:rFonts w:cs="宋体" w:hint="eastAsia"/>
          <w:sz w:val="28"/>
          <w:szCs w:val="28"/>
        </w:rPr>
        <w:t>产出质量</w:t>
      </w:r>
      <w:r>
        <w:rPr>
          <w:rFonts w:cs="宋体" w:hint="eastAsia"/>
          <w:sz w:val="28"/>
          <w:szCs w:val="28"/>
        </w:rPr>
        <w:t>：已解决了</w:t>
      </w:r>
      <w:r>
        <w:rPr>
          <w:sz w:val="28"/>
          <w:szCs w:val="28"/>
        </w:rPr>
        <w:t>429</w:t>
      </w:r>
      <w:r>
        <w:rPr>
          <w:rFonts w:cs="宋体" w:hint="eastAsia"/>
          <w:sz w:val="28"/>
          <w:szCs w:val="28"/>
        </w:rPr>
        <w:t>人的被欠薪总额</w:t>
      </w:r>
      <w:r>
        <w:rPr>
          <w:sz w:val="28"/>
          <w:szCs w:val="28"/>
        </w:rPr>
        <w:t>387.10</w:t>
      </w:r>
      <w:r>
        <w:rPr>
          <w:rFonts w:cs="宋体" w:hint="eastAsia"/>
          <w:sz w:val="28"/>
          <w:szCs w:val="28"/>
        </w:rPr>
        <w:t>万元的问题，均高于《农民工欠薪应急周转金使用管理办法》（晋人社厅发</w:t>
      </w:r>
      <w:r w:rsidRPr="00D6652C">
        <w:rPr>
          <w:rFonts w:cs="宋体" w:hint="eastAsia"/>
          <w:sz w:val="28"/>
          <w:szCs w:val="28"/>
        </w:rPr>
        <w:t>﹝</w:t>
      </w:r>
      <w:r>
        <w:rPr>
          <w:sz w:val="28"/>
          <w:szCs w:val="28"/>
        </w:rPr>
        <w:t>2015</w:t>
      </w:r>
      <w:r w:rsidRPr="00D6652C">
        <w:rPr>
          <w:rFonts w:cs="宋体" w:hint="eastAsia"/>
          <w:sz w:val="28"/>
          <w:szCs w:val="28"/>
        </w:rPr>
        <w:t>﹞</w:t>
      </w:r>
      <w:r>
        <w:rPr>
          <w:sz w:val="28"/>
          <w:szCs w:val="28"/>
        </w:rPr>
        <w:t>10</w:t>
      </w:r>
      <w:r>
        <w:rPr>
          <w:rFonts w:cs="宋体" w:hint="eastAsia"/>
          <w:sz w:val="28"/>
          <w:szCs w:val="28"/>
        </w:rPr>
        <w:t>号）中“不超过</w:t>
      </w:r>
      <w:r w:rsidRPr="00080C1A">
        <w:rPr>
          <w:rFonts w:cs="宋体" w:hint="eastAsia"/>
          <w:sz w:val="28"/>
          <w:szCs w:val="28"/>
        </w:rPr>
        <w:t>本人被欠薪工资总额</w:t>
      </w:r>
      <w:r>
        <w:rPr>
          <w:sz w:val="28"/>
          <w:szCs w:val="28"/>
        </w:rPr>
        <w:t xml:space="preserve">50%-80% </w:t>
      </w:r>
      <w:r>
        <w:rPr>
          <w:rFonts w:cs="宋体" w:hint="eastAsia"/>
          <w:sz w:val="28"/>
          <w:szCs w:val="28"/>
        </w:rPr>
        <w:t>”的规定。</w:t>
      </w:r>
    </w:p>
    <w:p w:rsidR="00D817CF" w:rsidRDefault="00D817CF" w:rsidP="003075AF">
      <w:pPr>
        <w:ind w:firstLine="552"/>
        <w:rPr>
          <w:rFonts w:cs="Times New Roman"/>
          <w:sz w:val="28"/>
          <w:szCs w:val="28"/>
        </w:rPr>
      </w:pPr>
      <w:r w:rsidRPr="000A6B81">
        <w:rPr>
          <w:rFonts w:cs="宋体" w:hint="eastAsia"/>
          <w:sz w:val="28"/>
          <w:szCs w:val="28"/>
        </w:rPr>
        <w:t>产出质量</w:t>
      </w:r>
      <w:r>
        <w:rPr>
          <w:rFonts w:cs="宋体" w:hint="eastAsia"/>
          <w:sz w:val="28"/>
          <w:szCs w:val="28"/>
        </w:rPr>
        <w:t>指标分值</w:t>
      </w:r>
      <w:r>
        <w:rPr>
          <w:sz w:val="28"/>
          <w:szCs w:val="28"/>
        </w:rPr>
        <w:t>7</w:t>
      </w:r>
      <w:r>
        <w:rPr>
          <w:rFonts w:cs="宋体" w:hint="eastAsia"/>
          <w:sz w:val="28"/>
          <w:szCs w:val="28"/>
        </w:rPr>
        <w:t>分，实际得分</w:t>
      </w:r>
      <w:r>
        <w:rPr>
          <w:sz w:val="28"/>
          <w:szCs w:val="28"/>
        </w:rPr>
        <w:t>7</w:t>
      </w:r>
      <w:r>
        <w:rPr>
          <w:rFonts w:cs="宋体" w:hint="eastAsia"/>
          <w:sz w:val="28"/>
          <w:szCs w:val="28"/>
        </w:rPr>
        <w:t>分。</w:t>
      </w:r>
    </w:p>
    <w:p w:rsidR="00D817CF" w:rsidRDefault="00D817CF" w:rsidP="003075AF">
      <w:pPr>
        <w:ind w:firstLine="552"/>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0A6B81">
        <w:rPr>
          <w:rFonts w:cs="宋体" w:hint="eastAsia"/>
          <w:sz w:val="28"/>
          <w:szCs w:val="28"/>
        </w:rPr>
        <w:t>产出时效</w:t>
      </w:r>
      <w:r>
        <w:rPr>
          <w:rFonts w:cs="宋体" w:hint="eastAsia"/>
          <w:sz w:val="28"/>
          <w:szCs w:val="28"/>
        </w:rPr>
        <w:t>：</w:t>
      </w:r>
      <w:r>
        <w:rPr>
          <w:sz w:val="28"/>
          <w:szCs w:val="28"/>
        </w:rPr>
        <w:t>2017</w:t>
      </w:r>
      <w:r>
        <w:rPr>
          <w:rFonts w:cs="宋体" w:hint="eastAsia"/>
          <w:sz w:val="28"/>
          <w:szCs w:val="28"/>
        </w:rPr>
        <w:t>年</w:t>
      </w:r>
      <w:r>
        <w:rPr>
          <w:sz w:val="28"/>
          <w:szCs w:val="28"/>
        </w:rPr>
        <w:t>22</w:t>
      </w:r>
      <w:r>
        <w:rPr>
          <w:rFonts w:cs="宋体" w:hint="eastAsia"/>
          <w:sz w:val="28"/>
          <w:szCs w:val="28"/>
        </w:rPr>
        <w:t>件</w:t>
      </w:r>
      <w:r w:rsidRPr="005102FB">
        <w:rPr>
          <w:rFonts w:cs="宋体" w:hint="eastAsia"/>
          <w:sz w:val="28"/>
          <w:szCs w:val="28"/>
        </w:rPr>
        <w:t>立案案件</w:t>
      </w:r>
      <w:r>
        <w:rPr>
          <w:rFonts w:cs="宋体" w:hint="eastAsia"/>
          <w:sz w:val="28"/>
          <w:szCs w:val="28"/>
        </w:rPr>
        <w:t>已结案。</w:t>
      </w:r>
    </w:p>
    <w:p w:rsidR="00D817CF" w:rsidRPr="000A6B81" w:rsidRDefault="00D817CF" w:rsidP="003075AF">
      <w:pPr>
        <w:ind w:firstLine="552"/>
        <w:rPr>
          <w:rFonts w:cs="Times New Roman"/>
          <w:sz w:val="28"/>
          <w:szCs w:val="28"/>
        </w:rPr>
      </w:pPr>
      <w:r w:rsidRPr="000A6B81">
        <w:rPr>
          <w:rFonts w:cs="宋体" w:hint="eastAsia"/>
          <w:sz w:val="28"/>
          <w:szCs w:val="28"/>
        </w:rPr>
        <w:t>产出时效</w:t>
      </w:r>
      <w:r>
        <w:rPr>
          <w:rFonts w:cs="宋体" w:hint="eastAsia"/>
          <w:sz w:val="28"/>
          <w:szCs w:val="28"/>
        </w:rPr>
        <w:t>指标分值</w:t>
      </w:r>
      <w:r>
        <w:rPr>
          <w:sz w:val="28"/>
          <w:szCs w:val="28"/>
        </w:rPr>
        <w:t>6</w:t>
      </w:r>
      <w:r>
        <w:rPr>
          <w:rFonts w:cs="宋体" w:hint="eastAsia"/>
          <w:sz w:val="28"/>
          <w:szCs w:val="28"/>
        </w:rPr>
        <w:t>分，实际得分</w:t>
      </w:r>
      <w:r>
        <w:rPr>
          <w:sz w:val="28"/>
          <w:szCs w:val="28"/>
        </w:rPr>
        <w:t>6</w:t>
      </w:r>
      <w:r>
        <w:rPr>
          <w:rFonts w:cs="宋体" w:hint="eastAsia"/>
          <w:sz w:val="28"/>
          <w:szCs w:val="28"/>
        </w:rPr>
        <w:t>分。</w:t>
      </w:r>
    </w:p>
    <w:p w:rsidR="00D817CF" w:rsidRDefault="00D817CF" w:rsidP="00D02D32">
      <w:pPr>
        <w:rPr>
          <w:rFonts w:cs="Times New Roman"/>
          <w:sz w:val="28"/>
          <w:szCs w:val="28"/>
        </w:rPr>
      </w:pPr>
      <w:r>
        <w:rPr>
          <w:sz w:val="28"/>
          <w:szCs w:val="28"/>
        </w:rPr>
        <w:t xml:space="preserve">    2.</w:t>
      </w:r>
      <w:r w:rsidRPr="000A6B81">
        <w:rPr>
          <w:rFonts w:cs="宋体" w:hint="eastAsia"/>
          <w:sz w:val="28"/>
          <w:szCs w:val="28"/>
        </w:rPr>
        <w:t>项目效果</w:t>
      </w:r>
    </w:p>
    <w:p w:rsidR="00D817CF" w:rsidRDefault="00D817CF" w:rsidP="003075AF">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w:t>
      </w:r>
      <w:r w:rsidRPr="000A6B81">
        <w:rPr>
          <w:rFonts w:cs="宋体" w:hint="eastAsia"/>
          <w:sz w:val="28"/>
          <w:szCs w:val="28"/>
        </w:rPr>
        <w:t>社会效益</w:t>
      </w:r>
      <w:r>
        <w:rPr>
          <w:rFonts w:cs="宋体" w:hint="eastAsia"/>
          <w:sz w:val="28"/>
          <w:szCs w:val="28"/>
        </w:rPr>
        <w:t>：本项目的实施，对</w:t>
      </w:r>
      <w:r w:rsidRPr="00FD04C4">
        <w:rPr>
          <w:rFonts w:cs="宋体" w:hint="eastAsia"/>
          <w:sz w:val="28"/>
          <w:szCs w:val="28"/>
        </w:rPr>
        <w:t>保障农民工合法权益</w:t>
      </w:r>
      <w:r w:rsidRPr="00FD04C4">
        <w:rPr>
          <w:sz w:val="28"/>
          <w:szCs w:val="28"/>
        </w:rPr>
        <w:t>,</w:t>
      </w:r>
      <w:r w:rsidRPr="00FD04C4">
        <w:rPr>
          <w:rFonts w:cs="宋体" w:hint="eastAsia"/>
          <w:sz w:val="28"/>
          <w:szCs w:val="28"/>
        </w:rPr>
        <w:t>维护社会稳定</w:t>
      </w:r>
      <w:r>
        <w:rPr>
          <w:rFonts w:cs="宋体" w:hint="eastAsia"/>
          <w:sz w:val="28"/>
          <w:szCs w:val="28"/>
        </w:rPr>
        <w:t>，重大突发农民工欠薪问题处理率</w:t>
      </w:r>
      <w:r w:rsidRPr="00FD04C4">
        <w:rPr>
          <w:rFonts w:cs="宋体" w:hint="eastAsia"/>
          <w:sz w:val="28"/>
          <w:szCs w:val="28"/>
        </w:rPr>
        <w:t>，强化对社会稳定造成较大影响的情形起到的应急作用</w:t>
      </w:r>
      <w:r>
        <w:rPr>
          <w:rFonts w:cs="宋体" w:hint="eastAsia"/>
          <w:sz w:val="28"/>
          <w:szCs w:val="28"/>
        </w:rPr>
        <w:t>，</w:t>
      </w:r>
      <w:r w:rsidRPr="00FD04C4">
        <w:rPr>
          <w:rFonts w:cs="宋体" w:hint="eastAsia"/>
          <w:sz w:val="28"/>
          <w:szCs w:val="28"/>
        </w:rPr>
        <w:t>有所提升</w:t>
      </w:r>
      <w:r>
        <w:rPr>
          <w:rFonts w:cs="宋体" w:hint="eastAsia"/>
          <w:sz w:val="28"/>
          <w:szCs w:val="28"/>
        </w:rPr>
        <w:t>。</w:t>
      </w:r>
    </w:p>
    <w:p w:rsidR="00D817CF" w:rsidRDefault="00D817CF" w:rsidP="003075AF">
      <w:pPr>
        <w:ind w:firstLine="552"/>
        <w:rPr>
          <w:rFonts w:cs="Times New Roman"/>
          <w:sz w:val="28"/>
          <w:szCs w:val="28"/>
        </w:rPr>
      </w:pPr>
      <w:r w:rsidRPr="000A6B81">
        <w:rPr>
          <w:rFonts w:cs="宋体" w:hint="eastAsia"/>
          <w:sz w:val="28"/>
          <w:szCs w:val="28"/>
        </w:rPr>
        <w:t>社会效益</w:t>
      </w:r>
      <w:r>
        <w:rPr>
          <w:rFonts w:cs="宋体" w:hint="eastAsia"/>
          <w:sz w:val="28"/>
          <w:szCs w:val="28"/>
        </w:rPr>
        <w:t>指标分值</w:t>
      </w:r>
      <w:r>
        <w:rPr>
          <w:sz w:val="28"/>
          <w:szCs w:val="28"/>
        </w:rPr>
        <w:t>10</w:t>
      </w:r>
      <w:r>
        <w:rPr>
          <w:rFonts w:cs="宋体" w:hint="eastAsia"/>
          <w:sz w:val="28"/>
          <w:szCs w:val="28"/>
        </w:rPr>
        <w:t>分，实际得分</w:t>
      </w:r>
      <w:r>
        <w:rPr>
          <w:sz w:val="28"/>
          <w:szCs w:val="28"/>
        </w:rPr>
        <w:t>10</w:t>
      </w:r>
      <w:r>
        <w:rPr>
          <w:rFonts w:cs="宋体" w:hint="eastAsia"/>
          <w:sz w:val="28"/>
          <w:szCs w:val="28"/>
        </w:rPr>
        <w:t>分。</w:t>
      </w:r>
    </w:p>
    <w:p w:rsidR="00D817CF" w:rsidRDefault="00D817CF" w:rsidP="003075AF">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734023">
        <w:rPr>
          <w:rFonts w:cs="宋体" w:hint="eastAsia"/>
          <w:sz w:val="28"/>
          <w:szCs w:val="28"/>
        </w:rPr>
        <w:t>可持续影响</w:t>
      </w:r>
      <w:r>
        <w:rPr>
          <w:rFonts w:cs="宋体" w:hint="eastAsia"/>
          <w:sz w:val="28"/>
          <w:szCs w:val="28"/>
        </w:rPr>
        <w:t>：本项目的实施，对</w:t>
      </w:r>
      <w:r w:rsidRPr="00FD04C4">
        <w:rPr>
          <w:rFonts w:cs="宋体" w:hint="eastAsia"/>
          <w:sz w:val="28"/>
          <w:szCs w:val="28"/>
        </w:rPr>
        <w:t>完善解决拖欠农民工工资问题的长效机制，</w:t>
      </w:r>
      <w:r>
        <w:rPr>
          <w:rFonts w:cs="宋体" w:hint="eastAsia"/>
          <w:sz w:val="28"/>
          <w:szCs w:val="28"/>
        </w:rPr>
        <w:t>具有</w:t>
      </w:r>
      <w:r w:rsidRPr="00FD04C4">
        <w:rPr>
          <w:rFonts w:cs="宋体" w:hint="eastAsia"/>
          <w:sz w:val="28"/>
          <w:szCs w:val="28"/>
        </w:rPr>
        <w:t>长效</w:t>
      </w:r>
      <w:r>
        <w:rPr>
          <w:rFonts w:cs="宋体" w:hint="eastAsia"/>
          <w:sz w:val="28"/>
          <w:szCs w:val="28"/>
        </w:rPr>
        <w:t>作用。</w:t>
      </w:r>
    </w:p>
    <w:p w:rsidR="00D817CF" w:rsidRDefault="00D817CF" w:rsidP="003075AF">
      <w:pPr>
        <w:ind w:firstLine="552"/>
        <w:rPr>
          <w:rFonts w:cs="Times New Roman"/>
          <w:sz w:val="28"/>
          <w:szCs w:val="28"/>
        </w:rPr>
      </w:pPr>
      <w:r w:rsidRPr="00734023">
        <w:rPr>
          <w:rFonts w:cs="宋体" w:hint="eastAsia"/>
          <w:sz w:val="28"/>
          <w:szCs w:val="28"/>
        </w:rPr>
        <w:t>可持续影响</w:t>
      </w:r>
      <w:r>
        <w:rPr>
          <w:rFonts w:cs="宋体" w:hint="eastAsia"/>
          <w:sz w:val="28"/>
          <w:szCs w:val="28"/>
        </w:rPr>
        <w:t>指标分值</w:t>
      </w:r>
      <w:r>
        <w:rPr>
          <w:sz w:val="28"/>
          <w:szCs w:val="28"/>
        </w:rPr>
        <w:t>10</w:t>
      </w:r>
      <w:r>
        <w:rPr>
          <w:rFonts w:cs="宋体" w:hint="eastAsia"/>
          <w:sz w:val="28"/>
          <w:szCs w:val="28"/>
        </w:rPr>
        <w:t>分，实际得分</w:t>
      </w:r>
      <w:r>
        <w:rPr>
          <w:sz w:val="28"/>
          <w:szCs w:val="28"/>
        </w:rPr>
        <w:t>10</w:t>
      </w:r>
      <w:r>
        <w:rPr>
          <w:rFonts w:cs="宋体" w:hint="eastAsia"/>
          <w:sz w:val="28"/>
          <w:szCs w:val="28"/>
        </w:rPr>
        <w:t>分。</w:t>
      </w:r>
    </w:p>
    <w:p w:rsidR="00D817CF" w:rsidRDefault="00D817CF" w:rsidP="003075AF">
      <w:pPr>
        <w:ind w:firstLine="552"/>
        <w:rPr>
          <w:rFonts w:cs="Times New Roman"/>
          <w:sz w:val="28"/>
          <w:szCs w:val="28"/>
        </w:rPr>
      </w:pPr>
      <w:r>
        <w:rPr>
          <w:rFonts w:cs="宋体" w:hint="eastAsia"/>
          <w:sz w:val="28"/>
          <w:szCs w:val="28"/>
        </w:rPr>
        <w:t>（</w:t>
      </w:r>
      <w:r>
        <w:rPr>
          <w:sz w:val="28"/>
          <w:szCs w:val="28"/>
        </w:rPr>
        <w:t>4</w:t>
      </w:r>
      <w:r>
        <w:rPr>
          <w:rFonts w:cs="宋体" w:hint="eastAsia"/>
          <w:sz w:val="28"/>
          <w:szCs w:val="28"/>
        </w:rPr>
        <w:t>）</w:t>
      </w:r>
      <w:r w:rsidRPr="00734023">
        <w:rPr>
          <w:rFonts w:cs="宋体" w:hint="eastAsia"/>
          <w:sz w:val="28"/>
          <w:szCs w:val="28"/>
        </w:rPr>
        <w:t>服务对象满意度</w:t>
      </w:r>
      <w:r>
        <w:rPr>
          <w:rFonts w:cs="宋体" w:hint="eastAsia"/>
          <w:sz w:val="28"/>
          <w:szCs w:val="28"/>
        </w:rPr>
        <w:t>：本项目检查办案人员行为规范投诉为零。</w:t>
      </w:r>
    </w:p>
    <w:p w:rsidR="00D817CF" w:rsidRDefault="00D817CF" w:rsidP="003075AF">
      <w:pPr>
        <w:ind w:firstLine="552"/>
        <w:rPr>
          <w:rFonts w:cs="Times New Roman"/>
          <w:sz w:val="28"/>
          <w:szCs w:val="28"/>
        </w:rPr>
      </w:pPr>
      <w:r w:rsidRPr="00734023">
        <w:rPr>
          <w:rFonts w:cs="宋体" w:hint="eastAsia"/>
          <w:sz w:val="28"/>
          <w:szCs w:val="28"/>
        </w:rPr>
        <w:t>服务对象满意度</w:t>
      </w:r>
      <w:r>
        <w:rPr>
          <w:rFonts w:cs="宋体" w:hint="eastAsia"/>
          <w:sz w:val="28"/>
          <w:szCs w:val="28"/>
        </w:rPr>
        <w:t>指标分值</w:t>
      </w:r>
      <w:r>
        <w:rPr>
          <w:sz w:val="28"/>
          <w:szCs w:val="28"/>
        </w:rPr>
        <w:t>10</w:t>
      </w:r>
      <w:r>
        <w:rPr>
          <w:rFonts w:cs="宋体" w:hint="eastAsia"/>
          <w:sz w:val="28"/>
          <w:szCs w:val="28"/>
        </w:rPr>
        <w:t>分，实际得分</w:t>
      </w:r>
      <w:r>
        <w:rPr>
          <w:sz w:val="28"/>
          <w:szCs w:val="28"/>
        </w:rPr>
        <w:t>10</w:t>
      </w:r>
      <w:r>
        <w:rPr>
          <w:rFonts w:cs="宋体" w:hint="eastAsia"/>
          <w:sz w:val="28"/>
          <w:szCs w:val="28"/>
        </w:rPr>
        <w:t>分。</w:t>
      </w:r>
    </w:p>
    <w:p w:rsidR="00D817CF" w:rsidRDefault="00D817CF" w:rsidP="004B04EA">
      <w:pPr>
        <w:ind w:firstLineChars="200" w:firstLine="31680"/>
        <w:rPr>
          <w:rFonts w:ascii="黑体" w:eastAsia="黑体" w:hAnsi="黑体" w:cs="Times New Roman"/>
          <w:sz w:val="28"/>
          <w:szCs w:val="28"/>
        </w:rPr>
      </w:pPr>
      <w:r>
        <w:rPr>
          <w:rFonts w:cs="宋体" w:hint="eastAsia"/>
          <w:sz w:val="28"/>
          <w:szCs w:val="28"/>
        </w:rPr>
        <w:t>综上所述</w:t>
      </w:r>
      <w:r>
        <w:rPr>
          <w:sz w:val="28"/>
          <w:szCs w:val="28"/>
        </w:rPr>
        <w:t>6</w:t>
      </w:r>
      <w:r>
        <w:rPr>
          <w:rFonts w:cs="宋体" w:hint="eastAsia"/>
          <w:sz w:val="28"/>
          <w:szCs w:val="28"/>
        </w:rPr>
        <w:t>点分析，项目绩效指标分值</w:t>
      </w:r>
      <w:r>
        <w:rPr>
          <w:sz w:val="28"/>
          <w:szCs w:val="28"/>
        </w:rPr>
        <w:t>50</w:t>
      </w:r>
      <w:r>
        <w:rPr>
          <w:rFonts w:cs="宋体" w:hint="eastAsia"/>
          <w:sz w:val="28"/>
          <w:szCs w:val="28"/>
        </w:rPr>
        <w:t>分，实际得分</w:t>
      </w:r>
      <w:r>
        <w:rPr>
          <w:sz w:val="28"/>
          <w:szCs w:val="28"/>
        </w:rPr>
        <w:t>50</w:t>
      </w:r>
      <w:r>
        <w:rPr>
          <w:rFonts w:cs="宋体" w:hint="eastAsia"/>
          <w:sz w:val="28"/>
          <w:szCs w:val="28"/>
        </w:rPr>
        <w:t>分。</w:t>
      </w:r>
    </w:p>
    <w:p w:rsidR="00D817CF" w:rsidRDefault="00D817CF" w:rsidP="004B04EA">
      <w:pPr>
        <w:ind w:firstLineChars="200" w:firstLine="31680"/>
        <w:rPr>
          <w:rFonts w:cs="Times New Roman"/>
          <w:sz w:val="28"/>
          <w:szCs w:val="28"/>
        </w:rPr>
      </w:pPr>
      <w:r w:rsidRPr="008A431E">
        <w:rPr>
          <w:rFonts w:ascii="黑体" w:eastAsia="黑体" w:hAnsi="黑体" w:cs="黑体" w:hint="eastAsia"/>
          <w:sz w:val="28"/>
          <w:szCs w:val="28"/>
        </w:rPr>
        <w:t>六、项目绩效评价结论及分析</w:t>
      </w:r>
    </w:p>
    <w:p w:rsidR="00D817CF" w:rsidRDefault="00D817CF" w:rsidP="008A431E">
      <w:pPr>
        <w:ind w:firstLine="552"/>
        <w:rPr>
          <w:rFonts w:cs="Times New Roman"/>
          <w:sz w:val="28"/>
          <w:szCs w:val="28"/>
        </w:rPr>
      </w:pPr>
      <w:r>
        <w:rPr>
          <w:rFonts w:cs="宋体" w:hint="eastAsia"/>
          <w:sz w:val="28"/>
          <w:szCs w:val="28"/>
        </w:rPr>
        <w:t>本次绩效评价采用目标预定与效果比较法</w:t>
      </w:r>
      <w:r w:rsidRPr="00F25A0B">
        <w:rPr>
          <w:rFonts w:cs="宋体" w:hint="eastAsia"/>
          <w:sz w:val="28"/>
          <w:szCs w:val="28"/>
        </w:rPr>
        <w:t>进行</w:t>
      </w:r>
      <w:r>
        <w:rPr>
          <w:rFonts w:cs="宋体" w:hint="eastAsia"/>
          <w:sz w:val="28"/>
          <w:szCs w:val="28"/>
        </w:rPr>
        <w:t>项目</w:t>
      </w:r>
      <w:r w:rsidRPr="00F25A0B">
        <w:rPr>
          <w:rFonts w:cs="宋体" w:hint="eastAsia"/>
          <w:sz w:val="28"/>
          <w:szCs w:val="28"/>
        </w:rPr>
        <w:t>绩效评价</w:t>
      </w:r>
      <w:r>
        <w:rPr>
          <w:rFonts w:cs="宋体" w:hint="eastAsia"/>
          <w:sz w:val="28"/>
          <w:szCs w:val="28"/>
        </w:rPr>
        <w:t>，评定该项目结果为</w:t>
      </w:r>
      <w:r>
        <w:rPr>
          <w:sz w:val="28"/>
          <w:szCs w:val="28"/>
        </w:rPr>
        <w:t>92</w:t>
      </w:r>
      <w:r>
        <w:rPr>
          <w:rFonts w:cs="宋体" w:hint="eastAsia"/>
          <w:sz w:val="28"/>
          <w:szCs w:val="28"/>
        </w:rPr>
        <w:t>分，绩效等次为“优秀”（附打分表）。</w:t>
      </w:r>
    </w:p>
    <w:p w:rsidR="00D817CF" w:rsidRPr="005A6DC0" w:rsidRDefault="00D817CF" w:rsidP="008A431E">
      <w:pPr>
        <w:ind w:firstLine="552"/>
        <w:rPr>
          <w:rFonts w:cs="Times New Roman"/>
          <w:sz w:val="28"/>
          <w:szCs w:val="28"/>
        </w:rPr>
      </w:pPr>
      <w:r w:rsidRPr="005A6DC0">
        <w:rPr>
          <w:rFonts w:cs="宋体" w:hint="eastAsia"/>
          <w:sz w:val="28"/>
          <w:szCs w:val="28"/>
        </w:rPr>
        <w:t>绩效评价小组</w:t>
      </w:r>
      <w:r>
        <w:rPr>
          <w:rFonts w:cs="宋体" w:hint="eastAsia"/>
          <w:sz w:val="28"/>
          <w:szCs w:val="28"/>
        </w:rPr>
        <w:t>认为，通过该政策的实施，保障了农民工的劳动报酬权益，确保农民工拿到工资顺利返乡过年，维护社会的稳定与和谐。同时要注意提高财政资金的使用效益和效率。</w:t>
      </w:r>
    </w:p>
    <w:p w:rsidR="00D817CF" w:rsidRPr="008A431E" w:rsidRDefault="00D817CF" w:rsidP="008A431E">
      <w:pPr>
        <w:ind w:firstLine="552"/>
        <w:rPr>
          <w:rFonts w:cs="Times New Roman"/>
          <w:sz w:val="28"/>
          <w:szCs w:val="28"/>
        </w:rPr>
      </w:pPr>
      <w:r w:rsidRPr="008A431E">
        <w:rPr>
          <w:rFonts w:ascii="黑体" w:eastAsia="黑体" w:hAnsi="黑体" w:cs="黑体" w:hint="eastAsia"/>
          <w:sz w:val="28"/>
          <w:szCs w:val="28"/>
        </w:rPr>
        <w:t>七</w:t>
      </w:r>
      <w:r>
        <w:rPr>
          <w:rFonts w:ascii="黑体" w:eastAsia="黑体" w:hAnsi="黑体" w:cs="黑体" w:hint="eastAsia"/>
          <w:sz w:val="28"/>
          <w:szCs w:val="28"/>
        </w:rPr>
        <w:t>、</w:t>
      </w:r>
      <w:r w:rsidRPr="008A431E">
        <w:rPr>
          <w:rFonts w:ascii="黑体" w:eastAsia="黑体" w:hAnsi="黑体" w:cs="黑体" w:hint="eastAsia"/>
          <w:sz w:val="28"/>
          <w:szCs w:val="28"/>
        </w:rPr>
        <w:t>其他需要说明及</w:t>
      </w:r>
      <w:r>
        <w:rPr>
          <w:rFonts w:ascii="黑体" w:eastAsia="黑体" w:hAnsi="黑体" w:cs="黑体" w:hint="eastAsia"/>
          <w:sz w:val="28"/>
          <w:szCs w:val="28"/>
        </w:rPr>
        <w:t>问题</w:t>
      </w:r>
    </w:p>
    <w:p w:rsidR="00D817CF" w:rsidRDefault="00D817CF" w:rsidP="004D42C1">
      <w:pPr>
        <w:ind w:firstLine="552"/>
        <w:rPr>
          <w:rFonts w:cs="Times New Roman"/>
          <w:sz w:val="28"/>
          <w:szCs w:val="28"/>
        </w:rPr>
      </w:pPr>
      <w:r>
        <w:rPr>
          <w:rFonts w:cs="宋体" w:hint="eastAsia"/>
          <w:sz w:val="28"/>
          <w:szCs w:val="28"/>
        </w:rPr>
        <w:t>（一）本项目的支出绩效目标申报表中的绩效指标体系有待进一步的</w:t>
      </w:r>
      <w:r w:rsidRPr="00C02934">
        <w:rPr>
          <w:rFonts w:cs="宋体" w:hint="eastAsia"/>
          <w:sz w:val="28"/>
          <w:szCs w:val="28"/>
        </w:rPr>
        <w:t>细化、量化</w:t>
      </w:r>
      <w:r>
        <w:rPr>
          <w:rFonts w:cs="宋体" w:hint="eastAsia"/>
          <w:sz w:val="28"/>
          <w:szCs w:val="28"/>
        </w:rPr>
        <w:t>，要不断加深对项目支出绩效指标体系的认识，提高对项目绩效管理规定的要求。对今后</w:t>
      </w:r>
      <w:r w:rsidRPr="00344FEA">
        <w:rPr>
          <w:rFonts w:cs="宋体" w:hint="eastAsia"/>
          <w:sz w:val="28"/>
          <w:szCs w:val="28"/>
        </w:rPr>
        <w:t>申报绩效目标奠定</w:t>
      </w:r>
      <w:r>
        <w:rPr>
          <w:rFonts w:cs="宋体" w:hint="eastAsia"/>
          <w:sz w:val="28"/>
          <w:szCs w:val="28"/>
        </w:rPr>
        <w:t>良好的</w:t>
      </w:r>
      <w:r w:rsidRPr="00344FEA">
        <w:rPr>
          <w:rFonts w:cs="宋体" w:hint="eastAsia"/>
          <w:sz w:val="28"/>
          <w:szCs w:val="28"/>
        </w:rPr>
        <w:t>基础</w:t>
      </w:r>
      <w:r>
        <w:rPr>
          <w:rFonts w:eastAsia="仿宋_GB2312" w:cs="仿宋_GB2312" w:hint="eastAsia"/>
          <w:sz w:val="28"/>
          <w:szCs w:val="28"/>
        </w:rPr>
        <w:t>。</w:t>
      </w:r>
    </w:p>
    <w:p w:rsidR="00D817CF" w:rsidRPr="00344FEA" w:rsidRDefault="00D817CF" w:rsidP="004B04EA">
      <w:pPr>
        <w:spacing w:line="600" w:lineRule="exact"/>
        <w:ind w:rightChars="-37" w:right="31680" w:firstLineChars="200" w:firstLine="31680"/>
        <w:rPr>
          <w:rFonts w:cs="Times New Roman"/>
          <w:sz w:val="28"/>
          <w:szCs w:val="28"/>
        </w:rPr>
      </w:pPr>
      <w:r>
        <w:rPr>
          <w:rFonts w:cs="宋体" w:hint="eastAsia"/>
          <w:sz w:val="28"/>
          <w:szCs w:val="28"/>
        </w:rPr>
        <w:t>（二）应提供未提供本项目的自查报告，缺乏从自身的角度对项目的绩效进行评价，通过自查对项目</w:t>
      </w:r>
      <w:r w:rsidRPr="00344FEA">
        <w:rPr>
          <w:rFonts w:cs="宋体" w:hint="eastAsia"/>
          <w:sz w:val="28"/>
          <w:szCs w:val="28"/>
        </w:rPr>
        <w:t>的资金使用情况和取得的效果，总结项目管理经验，发现项目管理存在的问题，进一步加强和规范项</w:t>
      </w:r>
      <w:r>
        <w:rPr>
          <w:rFonts w:cs="宋体" w:hint="eastAsia"/>
          <w:sz w:val="28"/>
          <w:szCs w:val="28"/>
        </w:rPr>
        <w:t>目资金管理，完善项目资金管理办法</w:t>
      </w:r>
      <w:r w:rsidRPr="00344FEA">
        <w:rPr>
          <w:rFonts w:cs="宋体" w:hint="eastAsia"/>
          <w:sz w:val="28"/>
          <w:szCs w:val="28"/>
        </w:rPr>
        <w:t>。</w:t>
      </w:r>
    </w:p>
    <w:p w:rsidR="00D817CF" w:rsidRPr="004D42C1" w:rsidRDefault="00D817CF" w:rsidP="004E7328">
      <w:pPr>
        <w:rPr>
          <w:rFonts w:cs="Times New Roman"/>
          <w:sz w:val="28"/>
          <w:szCs w:val="28"/>
        </w:rPr>
      </w:pPr>
    </w:p>
    <w:p w:rsidR="00D817CF" w:rsidRPr="004B04EA" w:rsidRDefault="00D817CF" w:rsidP="004B04EA">
      <w:pPr>
        <w:ind w:firstLineChars="200" w:firstLine="31680"/>
        <w:rPr>
          <w:rFonts w:cs="Times New Roman"/>
          <w:sz w:val="28"/>
          <w:szCs w:val="28"/>
        </w:rPr>
      </w:pPr>
      <w:r>
        <w:rPr>
          <w:sz w:val="28"/>
          <w:szCs w:val="28"/>
        </w:rPr>
        <w:t xml:space="preserve"> </w:t>
      </w:r>
      <w:r>
        <w:rPr>
          <w:rFonts w:cs="宋体" w:hint="eastAsia"/>
          <w:sz w:val="28"/>
          <w:szCs w:val="28"/>
        </w:rPr>
        <w:t>附件：</w:t>
      </w:r>
      <w:r w:rsidRPr="0050573E">
        <w:rPr>
          <w:rFonts w:cs="宋体" w:hint="eastAsia"/>
          <w:sz w:val="28"/>
          <w:szCs w:val="28"/>
        </w:rPr>
        <w:t>忻州市农民工欠薪应急周转金项目绩效评价打分表</w:t>
      </w:r>
    </w:p>
    <w:p w:rsidR="00D817CF" w:rsidRDefault="00D817CF" w:rsidP="004B04EA">
      <w:pPr>
        <w:ind w:firstLineChars="200" w:firstLine="31680"/>
        <w:rPr>
          <w:rFonts w:cs="Times New Roman"/>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alt="民.jpg" style="position:absolute;left:0;text-align:left;margin-left:-72.75pt;margin-top:-35.25pt;width:550.5pt;height:756.75pt;z-index:251658240;visibility:visible">
            <v:imagedata r:id="rId6" o:title=""/>
            <w10:wrap type="square"/>
          </v:shape>
        </w:pict>
      </w:r>
      <w:r>
        <w:rPr>
          <w:rFonts w:cs="宋体" w:hint="eastAsia"/>
          <w:sz w:val="28"/>
          <w:szCs w:val="28"/>
        </w:rPr>
        <w:t>山西汇海会计师事务所有限公司</w:t>
      </w:r>
      <w:r>
        <w:rPr>
          <w:sz w:val="28"/>
          <w:szCs w:val="28"/>
        </w:rPr>
        <w:t xml:space="preserve">      </w:t>
      </w:r>
      <w:r>
        <w:rPr>
          <w:rFonts w:cs="宋体" w:hint="eastAsia"/>
          <w:sz w:val="28"/>
          <w:szCs w:val="28"/>
        </w:rPr>
        <w:t>中国注册会计师：</w:t>
      </w:r>
    </w:p>
    <w:p w:rsidR="00D817CF" w:rsidRDefault="00D817CF">
      <w:pPr>
        <w:widowControl/>
        <w:jc w:val="left"/>
        <w:rPr>
          <w:rFonts w:cs="Times New Roman"/>
          <w:sz w:val="28"/>
          <w:szCs w:val="28"/>
        </w:rPr>
        <w:sectPr w:rsidR="00D817CF" w:rsidSect="00F1319F">
          <w:headerReference w:type="default" r:id="rId7"/>
          <w:footerReference w:type="default" r:id="rId8"/>
          <w:pgSz w:w="11906" w:h="16838"/>
          <w:pgMar w:top="1440" w:right="1800" w:bottom="1440" w:left="1800" w:header="851" w:footer="992" w:gutter="0"/>
          <w:pgNumType w:start="0"/>
          <w:cols w:space="425"/>
          <w:docGrid w:type="lines" w:linePitch="312"/>
        </w:sectPr>
      </w:pPr>
    </w:p>
    <w:tbl>
      <w:tblPr>
        <w:tblW w:w="14050" w:type="dxa"/>
        <w:tblInd w:w="-13" w:type="dxa"/>
        <w:tblLayout w:type="fixed"/>
        <w:tblCellMar>
          <w:top w:w="15" w:type="dxa"/>
          <w:left w:w="15" w:type="dxa"/>
          <w:bottom w:w="15" w:type="dxa"/>
          <w:right w:w="15" w:type="dxa"/>
        </w:tblCellMar>
        <w:tblLook w:val="0000"/>
      </w:tblPr>
      <w:tblGrid>
        <w:gridCol w:w="614"/>
        <w:gridCol w:w="1029"/>
        <w:gridCol w:w="846"/>
        <w:gridCol w:w="1031"/>
        <w:gridCol w:w="674"/>
        <w:gridCol w:w="686"/>
        <w:gridCol w:w="3126"/>
        <w:gridCol w:w="625"/>
        <w:gridCol w:w="4059"/>
        <w:gridCol w:w="1360"/>
      </w:tblGrid>
      <w:tr w:rsidR="00D817CF" w:rsidRPr="00444E46">
        <w:trPr>
          <w:trHeight w:val="1005"/>
        </w:trPr>
        <w:tc>
          <w:tcPr>
            <w:tcW w:w="14050" w:type="dxa"/>
            <w:gridSpan w:val="10"/>
            <w:tcBorders>
              <w:bottom w:val="single" w:sz="4" w:space="0" w:color="000000"/>
            </w:tcBorders>
            <w:vAlign w:val="center"/>
          </w:tcPr>
          <w:p w:rsidR="00D817CF" w:rsidRDefault="00D817CF" w:rsidP="00E2376C">
            <w:pPr>
              <w:widowControl/>
              <w:jc w:val="center"/>
              <w:textAlignment w:val="center"/>
              <w:rPr>
                <w:rFonts w:ascii="宋体" w:cs="Times New Roman"/>
                <w:b/>
                <w:bCs/>
                <w:color w:val="000000"/>
                <w:sz w:val="52"/>
                <w:szCs w:val="52"/>
              </w:rPr>
            </w:pPr>
            <w:r>
              <w:rPr>
                <w:rFonts w:ascii="宋体" w:hAnsi="宋体" w:cs="宋体" w:hint="eastAsia"/>
                <w:b/>
                <w:bCs/>
                <w:color w:val="000000"/>
                <w:kern w:val="0"/>
                <w:sz w:val="52"/>
                <w:szCs w:val="52"/>
              </w:rPr>
              <w:t>忻州市农民工欠薪应急周转金项目绩效评价打分表</w:t>
            </w:r>
          </w:p>
        </w:tc>
      </w:tr>
      <w:tr w:rsidR="00D817CF" w:rsidRPr="00444E46">
        <w:trPr>
          <w:trHeight w:val="1275"/>
        </w:trPr>
        <w:tc>
          <w:tcPr>
            <w:tcW w:w="61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一级指标</w:t>
            </w:r>
          </w:p>
        </w:tc>
        <w:tc>
          <w:tcPr>
            <w:tcW w:w="102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84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二级指标</w:t>
            </w:r>
          </w:p>
        </w:tc>
        <w:tc>
          <w:tcPr>
            <w:tcW w:w="1031"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67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三级指标</w:t>
            </w:r>
          </w:p>
        </w:tc>
        <w:tc>
          <w:tcPr>
            <w:tcW w:w="68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值</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指标值</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评分标准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得分</w:t>
            </w:r>
          </w:p>
        </w:tc>
      </w:tr>
      <w:tr w:rsidR="00D817CF" w:rsidRPr="00444E46">
        <w:trPr>
          <w:trHeight w:val="1035"/>
        </w:trPr>
        <w:tc>
          <w:tcPr>
            <w:tcW w:w="614"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项目决策</w:t>
            </w:r>
          </w:p>
        </w:tc>
        <w:tc>
          <w:tcPr>
            <w:tcW w:w="1029"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20</w:t>
            </w:r>
          </w:p>
        </w:tc>
        <w:tc>
          <w:tcPr>
            <w:tcW w:w="846"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项目目标</w:t>
            </w:r>
          </w:p>
        </w:tc>
        <w:tc>
          <w:tcPr>
            <w:tcW w:w="1031"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674"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目标内容</w:t>
            </w:r>
          </w:p>
        </w:tc>
        <w:tc>
          <w:tcPr>
            <w:tcW w:w="686"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项目目标明确、细化、量化，制定项目工作计划</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项目目标明确（</w:t>
            </w:r>
            <w:r>
              <w:rPr>
                <w:rFonts w:ascii="宋体" w:hAnsi="宋体" w:cs="宋体"/>
                <w:color w:val="000000"/>
                <w:kern w:val="0"/>
                <w:sz w:val="16"/>
                <w:szCs w:val="16"/>
              </w:rPr>
              <w:t>1</w:t>
            </w:r>
            <w:r>
              <w:rPr>
                <w:rFonts w:ascii="宋体" w:hAnsi="宋体" w:cs="宋体" w:hint="eastAsia"/>
                <w:color w:val="000000"/>
                <w:kern w:val="0"/>
                <w:sz w:val="16"/>
                <w:szCs w:val="16"/>
              </w:rPr>
              <w:t>分）项目细化（</w:t>
            </w:r>
            <w:r>
              <w:rPr>
                <w:rFonts w:ascii="宋体" w:hAnsi="宋体" w:cs="宋体"/>
                <w:color w:val="000000"/>
                <w:kern w:val="0"/>
                <w:sz w:val="16"/>
                <w:szCs w:val="16"/>
              </w:rPr>
              <w:t>1</w:t>
            </w:r>
            <w:r>
              <w:rPr>
                <w:rFonts w:ascii="宋体" w:hAnsi="宋体" w:cs="宋体" w:hint="eastAsia"/>
                <w:color w:val="000000"/>
                <w:kern w:val="0"/>
                <w:sz w:val="16"/>
                <w:szCs w:val="16"/>
              </w:rPr>
              <w:t>分）项目量化（</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制定了项目年度工作计划。（完整得</w:t>
            </w:r>
            <w:r>
              <w:rPr>
                <w:rFonts w:ascii="宋体" w:hAnsi="宋体" w:cs="宋体"/>
                <w:color w:val="000000"/>
                <w:kern w:val="0"/>
                <w:sz w:val="16"/>
                <w:szCs w:val="16"/>
              </w:rPr>
              <w:t>4</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D817CF" w:rsidRPr="00444E46">
        <w:trPr>
          <w:trHeight w:val="870"/>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决策过程</w:t>
            </w:r>
          </w:p>
        </w:tc>
        <w:tc>
          <w:tcPr>
            <w:tcW w:w="1031"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13</w:t>
            </w:r>
          </w:p>
        </w:tc>
        <w:tc>
          <w:tcPr>
            <w:tcW w:w="67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决策依据</w:t>
            </w:r>
          </w:p>
        </w:tc>
        <w:tc>
          <w:tcPr>
            <w:tcW w:w="68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项目符合发展规划和部门年度工作计划，与实施单位职责密切相关</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项目符合发展规划、部门年度工作计划和单位职责（符合得</w:t>
            </w:r>
            <w:r>
              <w:rPr>
                <w:rFonts w:ascii="宋体" w:hAnsi="宋体" w:cs="宋体"/>
                <w:color w:val="000000"/>
                <w:kern w:val="0"/>
                <w:sz w:val="16"/>
                <w:szCs w:val="16"/>
              </w:rPr>
              <w:t>3</w:t>
            </w:r>
            <w:r>
              <w:rPr>
                <w:rFonts w:ascii="宋体" w:hAnsi="宋体" w:cs="宋体" w:hint="eastAsia"/>
                <w:color w:val="000000"/>
                <w:kern w:val="0"/>
                <w:sz w:val="16"/>
                <w:szCs w:val="16"/>
              </w:rPr>
              <w:t>分，不符合每发现一处扣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D817CF" w:rsidRPr="00444E46">
        <w:trPr>
          <w:trHeight w:val="112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决策程序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项目申请、设立过程符合申报条件；所提交的文件、材料符合相关要求；事前已经过必要的可行性研究、专家论证、风险评估、集体决策等</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项目符合申报条件（</w:t>
            </w:r>
            <w:r>
              <w:rPr>
                <w:rFonts w:ascii="宋体" w:hAnsi="宋体" w:cs="宋体"/>
                <w:color w:val="000000"/>
                <w:kern w:val="0"/>
                <w:sz w:val="16"/>
                <w:szCs w:val="16"/>
              </w:rPr>
              <w:t>1</w:t>
            </w:r>
            <w:r>
              <w:rPr>
                <w:rFonts w:ascii="宋体" w:hAnsi="宋体" w:cs="宋体" w:hint="eastAsia"/>
                <w:color w:val="000000"/>
                <w:kern w:val="0"/>
                <w:sz w:val="16"/>
                <w:szCs w:val="16"/>
              </w:rPr>
              <w:t>分）所提交的文件、材料是否符合相关要求（</w:t>
            </w:r>
            <w:r>
              <w:rPr>
                <w:rFonts w:ascii="宋体" w:hAnsi="宋体" w:cs="宋体"/>
                <w:color w:val="000000"/>
                <w:kern w:val="0"/>
                <w:sz w:val="16"/>
                <w:szCs w:val="16"/>
              </w:rPr>
              <w:t>1</w:t>
            </w:r>
            <w:r>
              <w:rPr>
                <w:rFonts w:ascii="宋体" w:hAnsi="宋体" w:cs="宋体" w:hint="eastAsia"/>
                <w:color w:val="000000"/>
                <w:kern w:val="0"/>
                <w:sz w:val="16"/>
                <w:szCs w:val="16"/>
              </w:rPr>
              <w:t>分）事前是否已经过必要的可行性研究、专家论证、风险评估、集体决策等（</w:t>
            </w:r>
            <w:r>
              <w:rPr>
                <w:rStyle w:val="font01"/>
              </w:rPr>
              <w:t>1</w:t>
            </w:r>
            <w:r>
              <w:rPr>
                <w:rStyle w:val="font01"/>
                <w:rFonts w:hint="eastAsia"/>
              </w:rPr>
              <w:t>分</w:t>
            </w:r>
            <w:r>
              <w:rPr>
                <w:rStyle w:val="font11"/>
                <w:rFonts w:hint="eastAsia"/>
              </w:rPr>
              <w:t>）</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D817CF" w:rsidRPr="00444E46">
        <w:trPr>
          <w:trHeight w:val="67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申报、批复程序符合相关管理办法，是否提供资料清单及自查报告</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申报、批复程序符合相关管理办法（完整得</w:t>
            </w:r>
            <w:r>
              <w:rPr>
                <w:rFonts w:ascii="宋体" w:hAnsi="宋体" w:cs="宋体"/>
                <w:color w:val="000000"/>
                <w:kern w:val="0"/>
                <w:sz w:val="16"/>
                <w:szCs w:val="16"/>
              </w:rPr>
              <w:t>7</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D817CF" w:rsidRPr="00444E46">
        <w:trPr>
          <w:trHeight w:val="735"/>
        </w:trPr>
        <w:tc>
          <w:tcPr>
            <w:tcW w:w="614"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项目管理</w:t>
            </w:r>
          </w:p>
        </w:tc>
        <w:tc>
          <w:tcPr>
            <w:tcW w:w="1029"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30</w:t>
            </w: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资金管理</w:t>
            </w:r>
          </w:p>
        </w:tc>
        <w:tc>
          <w:tcPr>
            <w:tcW w:w="1031"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15</w:t>
            </w: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资金使用</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存在虚列项目支出的情况、存在支出依据不合规的情况、存在截留、挤占、挪用项目资金的情况、存在超标准开支的情况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49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项目资金到位情况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67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项目资金节约情况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67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项目资金使用情况</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49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财务管理</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已制定或具有相应的项目资金管理、费用支出等财务制度</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制定或具有相应的项目资金管理</w:t>
            </w:r>
            <w:r>
              <w:rPr>
                <w:rFonts w:ascii="宋体" w:hAnsi="宋体" w:cs="宋体"/>
                <w:color w:val="000000"/>
                <w:kern w:val="0"/>
                <w:sz w:val="16"/>
                <w:szCs w:val="16"/>
              </w:rPr>
              <w:t>(2</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49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严格执行相应的项目资金管理、费用支出等财务制度</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严格执行相应的项目资金管理（</w:t>
            </w:r>
            <w:r>
              <w:rPr>
                <w:rFonts w:ascii="宋体" w:hAnsi="宋体" w:cs="宋体"/>
                <w:color w:val="000000"/>
                <w:kern w:val="0"/>
                <w:sz w:val="16"/>
                <w:szCs w:val="16"/>
              </w:rPr>
              <w:t>1</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49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项目的会计核算符合相关财务会计制度的规定</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按照《会计基础工作规范》等制度检查（规范得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D817CF" w:rsidRPr="00444E46">
        <w:trPr>
          <w:trHeight w:val="49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项目管控</w:t>
            </w:r>
          </w:p>
        </w:tc>
        <w:tc>
          <w:tcPr>
            <w:tcW w:w="1031"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15</w:t>
            </w:r>
          </w:p>
        </w:tc>
        <w:tc>
          <w:tcPr>
            <w:tcW w:w="674"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进度管理</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项目按计划完工</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项目完工（</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D817CF" w:rsidRPr="00444E46">
        <w:trPr>
          <w:trHeight w:val="495"/>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项目按预计进度完成</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项目按预计进度完成（项目进度可根据实际情况适当延长，需提供相关证明）（</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D817CF" w:rsidRPr="00444E46">
        <w:trPr>
          <w:trHeight w:val="870"/>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质量管理</w:t>
            </w:r>
          </w:p>
        </w:tc>
        <w:tc>
          <w:tcPr>
            <w:tcW w:w="68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项目已制定或具有相应的项目质量要求或标准，采取了相应的项目质量检查、验收等必须的控制措施或手段</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项目制定或具有相应的项目质量要求或标准（</w:t>
            </w:r>
            <w:r>
              <w:rPr>
                <w:rFonts w:ascii="宋体" w:hAnsi="宋体" w:cs="宋体"/>
                <w:color w:val="000000"/>
                <w:kern w:val="0"/>
                <w:sz w:val="16"/>
                <w:szCs w:val="16"/>
              </w:rPr>
              <w:t>2</w:t>
            </w:r>
            <w:r>
              <w:rPr>
                <w:rFonts w:ascii="宋体" w:hAnsi="宋体" w:cs="宋体" w:hint="eastAsia"/>
                <w:color w:val="000000"/>
                <w:kern w:val="0"/>
                <w:sz w:val="16"/>
                <w:szCs w:val="16"/>
              </w:rPr>
              <w:t>分）；采取了相应的项目质量检查、验收等必须的控制措施或手段（</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D817CF" w:rsidRPr="00444E46">
        <w:trPr>
          <w:trHeight w:val="690"/>
        </w:trPr>
        <w:tc>
          <w:tcPr>
            <w:tcW w:w="614"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成本管理</w:t>
            </w:r>
          </w:p>
        </w:tc>
        <w:tc>
          <w:tcPr>
            <w:tcW w:w="68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项目已制定或具有项目成本控制与采购制度；严格执行了项目成本控制与采购制度</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项目已制定或具有项目成本控制与采购制度</w:t>
            </w:r>
            <w:r>
              <w:rPr>
                <w:rFonts w:ascii="宋体" w:hAnsi="宋体" w:cs="宋体"/>
                <w:color w:val="000000"/>
                <w:kern w:val="0"/>
                <w:sz w:val="16"/>
                <w:szCs w:val="16"/>
              </w:rPr>
              <w:t>(1</w:t>
            </w:r>
            <w:r>
              <w:rPr>
                <w:rFonts w:ascii="宋体" w:hAnsi="宋体" w:cs="宋体" w:hint="eastAsia"/>
                <w:color w:val="000000"/>
                <w:kern w:val="0"/>
                <w:sz w:val="16"/>
                <w:szCs w:val="16"/>
              </w:rPr>
              <w:t>分）严格执行项目成本控制与采购制度（</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D817CF" w:rsidRPr="00444E46">
        <w:trPr>
          <w:trHeight w:val="750"/>
        </w:trPr>
        <w:tc>
          <w:tcPr>
            <w:tcW w:w="614" w:type="dxa"/>
            <w:vMerge w:val="restart"/>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项目绩效</w:t>
            </w:r>
          </w:p>
        </w:tc>
        <w:tc>
          <w:tcPr>
            <w:tcW w:w="1029" w:type="dxa"/>
            <w:vMerge w:val="restart"/>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50</w:t>
            </w:r>
          </w:p>
        </w:tc>
        <w:tc>
          <w:tcPr>
            <w:tcW w:w="846" w:type="dxa"/>
            <w:vMerge w:val="restart"/>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项目产出</w:t>
            </w:r>
          </w:p>
        </w:tc>
        <w:tc>
          <w:tcPr>
            <w:tcW w:w="1031" w:type="dxa"/>
            <w:vMerge w:val="restart"/>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20</w:t>
            </w:r>
          </w:p>
        </w:tc>
        <w:tc>
          <w:tcPr>
            <w:tcW w:w="674"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产出数量</w:t>
            </w:r>
          </w:p>
        </w:tc>
        <w:tc>
          <w:tcPr>
            <w:tcW w:w="686"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6" w:type="dxa"/>
            <w:tcBorders>
              <w:top w:val="single" w:sz="4" w:space="0" w:color="000000"/>
              <w:left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农民工欠薪应急周转金≥</w:t>
            </w:r>
            <w:r>
              <w:rPr>
                <w:rFonts w:ascii="宋体" w:hAnsi="宋体" w:cs="宋体"/>
                <w:color w:val="000000"/>
                <w:kern w:val="0"/>
                <w:sz w:val="16"/>
                <w:szCs w:val="16"/>
              </w:rPr>
              <w:t>22</w:t>
            </w:r>
            <w:r>
              <w:rPr>
                <w:rFonts w:ascii="宋体" w:hAnsi="宋体" w:cs="宋体" w:hint="eastAsia"/>
                <w:color w:val="000000"/>
                <w:kern w:val="0"/>
                <w:sz w:val="16"/>
                <w:szCs w:val="16"/>
              </w:rPr>
              <w:t>个投诉案件、</w:t>
            </w:r>
            <w:r>
              <w:rPr>
                <w:rFonts w:ascii="宋体" w:hAnsi="宋体" w:cs="宋体"/>
                <w:color w:val="000000"/>
                <w:kern w:val="0"/>
                <w:sz w:val="16"/>
                <w:szCs w:val="16"/>
              </w:rPr>
              <w:t>429</w:t>
            </w:r>
            <w:r>
              <w:rPr>
                <w:rFonts w:ascii="宋体" w:hAnsi="宋体" w:cs="宋体" w:hint="eastAsia"/>
                <w:color w:val="000000"/>
                <w:kern w:val="0"/>
                <w:sz w:val="16"/>
                <w:szCs w:val="16"/>
              </w:rPr>
              <w:t>人</w:t>
            </w:r>
            <w:r>
              <w:rPr>
                <w:rFonts w:ascii="宋体" w:hAnsi="宋体" w:cs="宋体"/>
                <w:color w:val="000000"/>
                <w:kern w:val="0"/>
                <w:sz w:val="16"/>
                <w:szCs w:val="16"/>
              </w:rPr>
              <w:t>/</w:t>
            </w:r>
            <w:r>
              <w:rPr>
                <w:rFonts w:ascii="宋体" w:hAnsi="宋体" w:cs="宋体" w:hint="eastAsia"/>
                <w:color w:val="000000"/>
                <w:kern w:val="0"/>
                <w:sz w:val="16"/>
                <w:szCs w:val="16"/>
              </w:rPr>
              <w:t>年≤欠薪工资总额</w:t>
            </w:r>
            <w:r>
              <w:rPr>
                <w:rFonts w:ascii="宋体" w:hAnsi="宋体" w:cs="宋体"/>
                <w:color w:val="000000"/>
                <w:kern w:val="0"/>
                <w:sz w:val="16"/>
                <w:szCs w:val="16"/>
              </w:rPr>
              <w:t>387.10</w:t>
            </w:r>
            <w:r>
              <w:rPr>
                <w:rFonts w:ascii="宋体" w:hAnsi="宋体" w:cs="宋体" w:hint="eastAsia"/>
                <w:color w:val="000000"/>
                <w:kern w:val="0"/>
                <w:sz w:val="16"/>
                <w:szCs w:val="16"/>
              </w:rPr>
              <w:t>万元</w:t>
            </w:r>
            <w:r>
              <w:rPr>
                <w:rFonts w:ascii="宋体" w:hAnsi="宋体" w:cs="宋体"/>
                <w:color w:val="000000"/>
                <w:kern w:val="0"/>
                <w:sz w:val="16"/>
                <w:szCs w:val="16"/>
              </w:rPr>
              <w:t>/</w:t>
            </w:r>
            <w:r>
              <w:rPr>
                <w:rFonts w:ascii="宋体" w:hAnsi="宋体" w:cs="宋体" w:hint="eastAsia"/>
                <w:color w:val="000000"/>
                <w:kern w:val="0"/>
                <w:sz w:val="16"/>
                <w:szCs w:val="16"/>
              </w:rPr>
              <w:t>年</w:t>
            </w:r>
          </w:p>
        </w:tc>
        <w:tc>
          <w:tcPr>
            <w:tcW w:w="625"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9" w:type="dxa"/>
            <w:tcBorders>
              <w:top w:val="single" w:sz="4" w:space="0" w:color="000000"/>
              <w:left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农民工欠薪应急周转金≥</w:t>
            </w:r>
            <w:r>
              <w:rPr>
                <w:rFonts w:ascii="宋体" w:hAnsi="宋体" w:cs="宋体"/>
                <w:color w:val="000000"/>
                <w:kern w:val="0"/>
                <w:sz w:val="16"/>
                <w:szCs w:val="16"/>
              </w:rPr>
              <w:t>22</w:t>
            </w:r>
            <w:r>
              <w:rPr>
                <w:rFonts w:ascii="宋体" w:hAnsi="宋体" w:cs="宋体" w:hint="eastAsia"/>
                <w:color w:val="000000"/>
                <w:kern w:val="0"/>
                <w:sz w:val="16"/>
                <w:szCs w:val="16"/>
              </w:rPr>
              <w:t>个投诉案件、</w:t>
            </w:r>
            <w:r>
              <w:rPr>
                <w:rFonts w:ascii="宋体" w:hAnsi="宋体" w:cs="宋体"/>
                <w:color w:val="000000"/>
                <w:kern w:val="0"/>
                <w:sz w:val="16"/>
                <w:szCs w:val="16"/>
              </w:rPr>
              <w:t>429</w:t>
            </w:r>
            <w:r>
              <w:rPr>
                <w:rFonts w:ascii="宋体" w:hAnsi="宋体" w:cs="宋体" w:hint="eastAsia"/>
                <w:color w:val="000000"/>
                <w:kern w:val="0"/>
                <w:sz w:val="16"/>
                <w:szCs w:val="16"/>
              </w:rPr>
              <w:t>人</w:t>
            </w:r>
            <w:r>
              <w:rPr>
                <w:rFonts w:ascii="宋体" w:hAnsi="宋体" w:cs="宋体"/>
                <w:color w:val="000000"/>
                <w:kern w:val="0"/>
                <w:sz w:val="16"/>
                <w:szCs w:val="16"/>
              </w:rPr>
              <w:t>/</w:t>
            </w:r>
            <w:r>
              <w:rPr>
                <w:rFonts w:ascii="宋体" w:hAnsi="宋体" w:cs="宋体" w:hint="eastAsia"/>
                <w:color w:val="000000"/>
                <w:kern w:val="0"/>
                <w:sz w:val="16"/>
                <w:szCs w:val="16"/>
              </w:rPr>
              <w:t>年≤欠薪工资总额</w:t>
            </w:r>
            <w:r>
              <w:rPr>
                <w:rFonts w:ascii="宋体" w:hAnsi="宋体" w:cs="宋体"/>
                <w:color w:val="000000"/>
                <w:kern w:val="0"/>
                <w:sz w:val="16"/>
                <w:szCs w:val="16"/>
              </w:rPr>
              <w:t>387.10</w:t>
            </w:r>
            <w:r>
              <w:rPr>
                <w:rFonts w:ascii="宋体" w:hAnsi="宋体" w:cs="宋体" w:hint="eastAsia"/>
                <w:color w:val="000000"/>
                <w:kern w:val="0"/>
                <w:sz w:val="16"/>
                <w:szCs w:val="16"/>
              </w:rPr>
              <w:t>万元</w:t>
            </w:r>
            <w:r>
              <w:rPr>
                <w:rFonts w:ascii="宋体" w:hAnsi="宋体" w:cs="宋体"/>
                <w:color w:val="000000"/>
                <w:kern w:val="0"/>
                <w:sz w:val="16"/>
                <w:szCs w:val="16"/>
              </w:rPr>
              <w:t>/</w:t>
            </w:r>
            <w:r>
              <w:rPr>
                <w:rFonts w:ascii="宋体" w:hAnsi="宋体" w:cs="宋体" w:hint="eastAsia"/>
                <w:color w:val="000000"/>
                <w:kern w:val="0"/>
                <w:sz w:val="16"/>
                <w:szCs w:val="16"/>
              </w:rPr>
              <w:t>年</w:t>
            </w:r>
          </w:p>
        </w:tc>
        <w:tc>
          <w:tcPr>
            <w:tcW w:w="1360"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r>
      <w:tr w:rsidR="00D817CF" w:rsidRPr="00444E46">
        <w:trPr>
          <w:trHeight w:val="675"/>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产出质量</w:t>
            </w:r>
          </w:p>
        </w:tc>
        <w:tc>
          <w:tcPr>
            <w:tcW w:w="686"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农民工欠薪应急周转金≤本人被欠薪工资总额</w:t>
            </w:r>
            <w:r>
              <w:rPr>
                <w:rFonts w:ascii="宋体" w:hAnsi="宋体" w:cs="宋体"/>
                <w:color w:val="000000"/>
                <w:kern w:val="0"/>
                <w:sz w:val="16"/>
                <w:szCs w:val="16"/>
              </w:rPr>
              <w:t>50%-80% /</w:t>
            </w:r>
            <w:r>
              <w:rPr>
                <w:rFonts w:ascii="宋体" w:hAnsi="宋体" w:cs="宋体" w:hint="eastAsia"/>
                <w:color w:val="000000"/>
                <w:kern w:val="0"/>
                <w:sz w:val="16"/>
                <w:szCs w:val="16"/>
              </w:rPr>
              <w:t>年</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农民工欠薪应急周转金≤本人被欠薪工资总额</w:t>
            </w:r>
            <w:r>
              <w:rPr>
                <w:rFonts w:ascii="宋体" w:hAnsi="宋体" w:cs="宋体"/>
                <w:color w:val="000000"/>
                <w:kern w:val="0"/>
                <w:sz w:val="16"/>
                <w:szCs w:val="16"/>
              </w:rPr>
              <w:t>50%-80% /</w:t>
            </w:r>
            <w:r>
              <w:rPr>
                <w:rFonts w:ascii="宋体" w:hAnsi="宋体" w:cs="宋体" w:hint="eastAsia"/>
                <w:color w:val="000000"/>
                <w:kern w:val="0"/>
                <w:sz w:val="16"/>
                <w:szCs w:val="16"/>
              </w:rPr>
              <w:t>年</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r>
      <w:tr w:rsidR="00D817CF" w:rsidRPr="00444E46">
        <w:trPr>
          <w:trHeight w:val="720"/>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产出时效</w:t>
            </w:r>
          </w:p>
        </w:tc>
        <w:tc>
          <w:tcPr>
            <w:tcW w:w="68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6</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立案案件办结率≥</w:t>
            </w:r>
            <w:r>
              <w:rPr>
                <w:rFonts w:ascii="宋体" w:hAnsi="宋体" w:cs="宋体"/>
                <w:color w:val="000000"/>
                <w:kern w:val="0"/>
                <w:sz w:val="16"/>
                <w:szCs w:val="16"/>
              </w:rPr>
              <w:t>100%</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6</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立案案件办结率≥</w:t>
            </w:r>
            <w:r>
              <w:rPr>
                <w:rFonts w:ascii="宋体" w:hAnsi="宋体" w:cs="宋体"/>
                <w:color w:val="000000"/>
                <w:kern w:val="0"/>
                <w:sz w:val="16"/>
                <w:szCs w:val="16"/>
              </w:rPr>
              <w:t>100%</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6</w:t>
            </w:r>
          </w:p>
        </w:tc>
      </w:tr>
      <w:tr w:rsidR="00D817CF" w:rsidRPr="00444E46">
        <w:trPr>
          <w:trHeight w:val="765"/>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项目效果</w:t>
            </w:r>
          </w:p>
        </w:tc>
        <w:tc>
          <w:tcPr>
            <w:tcW w:w="1031" w:type="dxa"/>
            <w:vMerge w:val="restart"/>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30</w:t>
            </w:r>
          </w:p>
        </w:tc>
        <w:tc>
          <w:tcPr>
            <w:tcW w:w="674" w:type="dxa"/>
            <w:vMerge w:val="restart"/>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社会效益</w:t>
            </w:r>
          </w:p>
        </w:tc>
        <w:tc>
          <w:tcPr>
            <w:tcW w:w="686" w:type="dxa"/>
            <w:vMerge w:val="restart"/>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保障农民工合法权益</w:t>
            </w:r>
            <w:r>
              <w:rPr>
                <w:rFonts w:ascii="宋体" w:cs="宋体"/>
                <w:color w:val="000000"/>
                <w:kern w:val="0"/>
                <w:sz w:val="16"/>
                <w:szCs w:val="16"/>
              </w:rPr>
              <w:t>,</w:t>
            </w:r>
            <w:r>
              <w:rPr>
                <w:rFonts w:ascii="宋体" w:hAnsi="宋体" w:cs="宋体" w:hint="eastAsia"/>
                <w:color w:val="000000"/>
                <w:kern w:val="0"/>
                <w:sz w:val="16"/>
                <w:szCs w:val="16"/>
              </w:rPr>
              <w:t>维护社会稳定，有所提升</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保障农民工合法权益</w:t>
            </w:r>
            <w:r>
              <w:rPr>
                <w:rFonts w:ascii="宋体" w:cs="宋体"/>
                <w:color w:val="000000"/>
                <w:kern w:val="0"/>
                <w:sz w:val="16"/>
                <w:szCs w:val="16"/>
              </w:rPr>
              <w:t>,</w:t>
            </w:r>
            <w:r>
              <w:rPr>
                <w:rFonts w:ascii="宋体" w:hAnsi="宋体" w:cs="宋体" w:hint="eastAsia"/>
                <w:color w:val="000000"/>
                <w:kern w:val="0"/>
                <w:sz w:val="16"/>
                <w:szCs w:val="16"/>
              </w:rPr>
              <w:t>维护社会稳定，有所提升</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D817CF" w:rsidRPr="00444E46">
        <w:trPr>
          <w:trHeight w:val="645"/>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重大突发农民工欠薪问题处理率≥</w:t>
            </w:r>
            <w:r>
              <w:rPr>
                <w:rFonts w:ascii="宋体" w:hAnsi="宋体" w:cs="宋体"/>
                <w:color w:val="000000"/>
                <w:kern w:val="0"/>
                <w:sz w:val="16"/>
                <w:szCs w:val="16"/>
              </w:rPr>
              <w:t>100%</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重大突发农民工欠薪问题处理率≥</w:t>
            </w:r>
            <w:r>
              <w:rPr>
                <w:rFonts w:ascii="宋体" w:hAnsi="宋体" w:cs="宋体"/>
                <w:color w:val="000000"/>
                <w:kern w:val="0"/>
                <w:sz w:val="16"/>
                <w:szCs w:val="16"/>
              </w:rPr>
              <w:t>100%</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D817CF" w:rsidRPr="00444E46">
        <w:trPr>
          <w:trHeight w:val="675"/>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强化对社会稳定造成较大影响的情形起到的应急作用，有所提升</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强化对社会稳定造成较大影响的情形起到的应急作用，有所提升</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D817CF" w:rsidRPr="00444E46">
        <w:trPr>
          <w:trHeight w:val="750"/>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可持续影响</w:t>
            </w:r>
          </w:p>
        </w:tc>
        <w:tc>
          <w:tcPr>
            <w:tcW w:w="686"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完善解决拖欠农民工工资问题的长效机制，长效</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完善解决拖欠农民工工资问题的长效机制，长效</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r>
      <w:tr w:rsidR="00D817CF" w:rsidRPr="00444E46">
        <w:trPr>
          <w:trHeight w:val="720"/>
        </w:trPr>
        <w:tc>
          <w:tcPr>
            <w:tcW w:w="614"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29" w:type="dxa"/>
            <w:vMerge/>
            <w:tcBorders>
              <w:top w:val="single" w:sz="4" w:space="0" w:color="000000"/>
              <w:left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jc w:val="center"/>
              <w:rPr>
                <w:rFonts w:ascii="宋体" w:cs="Times New Roman"/>
                <w:color w:val="000000"/>
                <w:sz w:val="16"/>
                <w:szCs w:val="16"/>
              </w:rPr>
            </w:pPr>
          </w:p>
        </w:tc>
        <w:tc>
          <w:tcPr>
            <w:tcW w:w="674"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服务对象满意度</w:t>
            </w:r>
          </w:p>
        </w:tc>
        <w:tc>
          <w:tcPr>
            <w:tcW w:w="686" w:type="dxa"/>
            <w:tcBorders>
              <w:top w:val="single" w:sz="4" w:space="0" w:color="000000"/>
              <w:left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检查办案人员行为规范投诉≤</w:t>
            </w:r>
            <w:r>
              <w:rPr>
                <w:rFonts w:ascii="宋体" w:cs="宋体"/>
                <w:color w:val="000000"/>
                <w:kern w:val="0"/>
                <w:sz w:val="16"/>
                <w:szCs w:val="16"/>
              </w:rPr>
              <w:t>0</w:t>
            </w:r>
          </w:p>
        </w:tc>
        <w:tc>
          <w:tcPr>
            <w:tcW w:w="625"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textAlignment w:val="center"/>
              <w:rPr>
                <w:rFonts w:ascii="宋体" w:cs="Times New Roman"/>
                <w:color w:val="000000"/>
                <w:sz w:val="16"/>
                <w:szCs w:val="16"/>
              </w:rPr>
            </w:pPr>
            <w:r>
              <w:rPr>
                <w:rFonts w:ascii="宋体" w:hAnsi="宋体" w:cs="宋体" w:hint="eastAsia"/>
                <w:color w:val="000000"/>
                <w:kern w:val="0"/>
                <w:sz w:val="16"/>
                <w:szCs w:val="16"/>
              </w:rPr>
              <w:t>检查办案人员行为规范投诉≤</w:t>
            </w:r>
            <w:r>
              <w:rPr>
                <w:rFonts w:ascii="宋体" w:cs="宋体"/>
                <w:color w:val="000000"/>
                <w:kern w:val="0"/>
                <w:sz w:val="16"/>
                <w:szCs w:val="16"/>
              </w:rPr>
              <w:t>0</w:t>
            </w: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r>
      <w:tr w:rsidR="00D817CF" w:rsidRPr="00444E46">
        <w:trPr>
          <w:trHeight w:val="285"/>
        </w:trPr>
        <w:tc>
          <w:tcPr>
            <w:tcW w:w="8631" w:type="dxa"/>
            <w:gridSpan w:val="8"/>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得分合计</w:t>
            </w:r>
          </w:p>
        </w:tc>
        <w:tc>
          <w:tcPr>
            <w:tcW w:w="4059"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rPr>
                <w:rFonts w:ascii="宋体" w:cs="Times New Roman"/>
                <w:color w:val="000000"/>
                <w:sz w:val="24"/>
                <w:szCs w:val="24"/>
              </w:rPr>
            </w:pPr>
          </w:p>
        </w:tc>
        <w:tc>
          <w:tcPr>
            <w:tcW w:w="1360" w:type="dxa"/>
            <w:tcBorders>
              <w:top w:val="single" w:sz="4" w:space="0" w:color="000000"/>
              <w:left w:val="single" w:sz="4" w:space="0" w:color="000000"/>
              <w:bottom w:val="single" w:sz="4" w:space="0" w:color="000000"/>
              <w:right w:val="single" w:sz="4" w:space="0" w:color="000000"/>
            </w:tcBorders>
            <w:vAlign w:val="center"/>
          </w:tcPr>
          <w:p w:rsidR="00D817CF" w:rsidRDefault="00D817CF" w:rsidP="00E2376C">
            <w:pPr>
              <w:widowControl/>
              <w:jc w:val="center"/>
              <w:textAlignment w:val="center"/>
              <w:rPr>
                <w:rFonts w:ascii="宋体" w:cs="Times New Roman"/>
                <w:color w:val="000000"/>
                <w:sz w:val="24"/>
                <w:szCs w:val="24"/>
              </w:rPr>
            </w:pPr>
            <w:r>
              <w:rPr>
                <w:rFonts w:ascii="宋体" w:hAnsi="宋体" w:cs="宋体"/>
                <w:color w:val="000000"/>
                <w:kern w:val="0"/>
                <w:sz w:val="24"/>
                <w:szCs w:val="24"/>
              </w:rPr>
              <w:t>92</w:t>
            </w:r>
          </w:p>
        </w:tc>
      </w:tr>
    </w:tbl>
    <w:p w:rsidR="00D817CF" w:rsidRDefault="00D817CF" w:rsidP="00825C1C">
      <w:pPr>
        <w:rPr>
          <w:rFonts w:cs="Times New Roman"/>
        </w:rPr>
      </w:pPr>
    </w:p>
    <w:p w:rsidR="00D817CF" w:rsidRDefault="00D817CF">
      <w:pPr>
        <w:widowControl/>
        <w:jc w:val="left"/>
        <w:rPr>
          <w:rFonts w:cs="Times New Roman"/>
        </w:rPr>
      </w:pPr>
      <w:r>
        <w:rPr>
          <w:rFonts w:cs="Times New Roman"/>
        </w:rPr>
        <w:br w:type="page"/>
      </w:r>
    </w:p>
    <w:p w:rsidR="00D817CF" w:rsidRDefault="00D817CF" w:rsidP="004B04EA">
      <w:pPr>
        <w:ind w:firstLineChars="200" w:firstLine="31680"/>
        <w:rPr>
          <w:rFonts w:cs="Times New Roman"/>
        </w:rPr>
        <w:sectPr w:rsidR="00D817CF" w:rsidSect="00825C1C">
          <w:pgSz w:w="16838" w:h="11906" w:orient="landscape"/>
          <w:pgMar w:top="1797" w:right="1440" w:bottom="1797" w:left="1440" w:header="851" w:footer="992" w:gutter="0"/>
          <w:cols w:space="425"/>
          <w:docGrid w:type="linesAndChars" w:linePitch="312"/>
        </w:sectPr>
      </w:pPr>
    </w:p>
    <w:p w:rsidR="00D817CF" w:rsidRDefault="00D817CF" w:rsidP="009A7B87">
      <w:pPr>
        <w:ind w:firstLineChars="200" w:firstLine="31680"/>
        <w:rPr>
          <w:rFonts w:cs="Times New Roman"/>
        </w:rPr>
      </w:pPr>
      <w:r w:rsidRPr="00124844">
        <w:rPr>
          <w:rFonts w:cs="Times New Roman"/>
          <w:noProof/>
        </w:rPr>
        <w:pict>
          <v:shape id="图片 2" o:spid="_x0000_i1025" type="#_x0000_t75" alt="营业执照.jpg" style="width:415.5pt;height:571.5pt;visibility:visible">
            <v:imagedata r:id="rId9" o:title=""/>
          </v:shape>
        </w:pict>
      </w:r>
      <w:r w:rsidRPr="00124844">
        <w:rPr>
          <w:rFonts w:cs="Times New Roman"/>
          <w:noProof/>
        </w:rPr>
        <w:pict>
          <v:shape id="图片 3" o:spid="_x0000_i1026" type="#_x0000_t75" alt="证书.jpg" style="width:415.5pt;height:571.5pt;visibility:visible">
            <v:imagedata r:id="rId10" o:title=""/>
          </v:shape>
        </w:pict>
      </w:r>
      <w:r w:rsidRPr="00124844">
        <w:rPr>
          <w:rFonts w:cs="Times New Roman"/>
          <w:noProof/>
        </w:rPr>
        <w:pict>
          <v:shape id="图片 4" o:spid="_x0000_i1027" type="#_x0000_t75" alt="注册会计师证1.jpg" style="width:415.5pt;height:571.5pt;visibility:visible">
            <v:imagedata r:id="rId11" o:title=""/>
          </v:shape>
        </w:pict>
      </w:r>
      <w:r w:rsidRPr="00124844">
        <w:rPr>
          <w:rFonts w:cs="Times New Roman"/>
          <w:noProof/>
        </w:rPr>
        <w:pict>
          <v:shape id="图片 1" o:spid="_x0000_i1028" type="#_x0000_t75" alt="注册会计师证2.jpg" style="width:415.5pt;height:571.5pt;visibility:visible">
            <v:imagedata r:id="rId12" o:title=""/>
          </v:shape>
        </w:pict>
      </w:r>
    </w:p>
    <w:sectPr w:rsidR="00D817CF" w:rsidSect="009A5F0C">
      <w:pgSz w:w="11906" w:h="16838"/>
      <w:pgMar w:top="1440" w:right="1797" w:bottom="1440"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17CF" w:rsidRDefault="00D817CF" w:rsidP="00D02D32">
      <w:pPr>
        <w:rPr>
          <w:rFonts w:cs="Times New Roman"/>
        </w:rPr>
      </w:pPr>
      <w:r>
        <w:rPr>
          <w:rFonts w:cs="Times New Roman"/>
        </w:rPr>
        <w:separator/>
      </w:r>
    </w:p>
  </w:endnote>
  <w:endnote w:type="continuationSeparator" w:id="1">
    <w:p w:rsidR="00D817CF" w:rsidRDefault="00D817CF" w:rsidP="00D02D32">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
    <w:altName w:val="方正兰亭超细黑简体"/>
    <w:panose1 w:val="00000000000000000000"/>
    <w:charset w:val="86"/>
    <w:family w:val="swiss"/>
    <w:notTrueType/>
    <w:pitch w:val="default"/>
    <w:sig w:usb0="00000001" w:usb1="080E0000" w:usb2="00000010" w:usb3="00000000" w:csb0="00040000" w:csb1="00000000"/>
  </w:font>
  <w:font w:name="黑体">
    <w:altName w:val="SimHei"/>
    <w:panose1 w:val="02010600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华文楷体">
    <w:altName w:val="Dotum"/>
    <w:panose1 w:val="00000000000000000000"/>
    <w:charset w:val="86"/>
    <w:family w:val="auto"/>
    <w:notTrueType/>
    <w:pitch w:val="variable"/>
    <w:sig w:usb0="00000287" w:usb1="080E0000" w:usb2="00000010" w:usb3="00000000" w:csb0="0004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7CF" w:rsidRDefault="00D817CF">
    <w:pPr>
      <w:pStyle w:val="Footer"/>
      <w:jc w:val="center"/>
      <w:rPr>
        <w:rFonts w:cs="Times New Roman"/>
      </w:rPr>
    </w:pPr>
    <w:fldSimple w:instr=" PAGE   \* MERGEFORMAT ">
      <w:r w:rsidRPr="004B04EA">
        <w:rPr>
          <w:noProof/>
          <w:lang w:val="zh-CN"/>
        </w:rPr>
        <w:t>13</w:t>
      </w:r>
    </w:fldSimple>
  </w:p>
  <w:p w:rsidR="00D817CF" w:rsidRDefault="00D817CF">
    <w:pPr>
      <w:pStyle w:val="Footer"/>
      <w:rPr>
        <w:rFonts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17CF" w:rsidRDefault="00D817CF" w:rsidP="00D02D32">
      <w:pPr>
        <w:rPr>
          <w:rFonts w:cs="Times New Roman"/>
        </w:rPr>
      </w:pPr>
      <w:r>
        <w:rPr>
          <w:rFonts w:cs="Times New Roman"/>
        </w:rPr>
        <w:separator/>
      </w:r>
    </w:p>
  </w:footnote>
  <w:footnote w:type="continuationSeparator" w:id="1">
    <w:p w:rsidR="00D817CF" w:rsidRDefault="00D817CF" w:rsidP="00D02D32">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7CF" w:rsidRPr="00014BF1" w:rsidRDefault="00D817CF" w:rsidP="00014BF1">
    <w:pPr>
      <w:pStyle w:val="Header"/>
      <w:jc w:val="right"/>
      <w:rPr>
        <w:rFonts w:ascii="华文楷体" w:eastAsia="华文楷体" w:hAnsi="华文楷体" w:cs="Times New Roman"/>
        <w:i/>
        <w:iCs/>
        <w:sz w:val="21"/>
        <w:szCs w:val="21"/>
        <w:u w:val="single"/>
      </w:rPr>
    </w:pPr>
    <w:r w:rsidRPr="00014BF1">
      <w:rPr>
        <w:rFonts w:ascii="华文楷体" w:eastAsia="华文楷体" w:hAnsi="华文楷体" w:cs="华文楷体" w:hint="eastAsia"/>
        <w:b/>
        <w:bCs/>
        <w:i/>
        <w:iCs/>
        <w:sz w:val="21"/>
        <w:szCs w:val="21"/>
        <w:u w:val="single"/>
      </w:rPr>
      <w:t>忻州市农民工欠薪应急周转金项目绩效评价报告</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02D32"/>
    <w:rsid w:val="000063DF"/>
    <w:rsid w:val="00014BF1"/>
    <w:rsid w:val="00016061"/>
    <w:rsid w:val="00016A79"/>
    <w:rsid w:val="000241F3"/>
    <w:rsid w:val="0003508B"/>
    <w:rsid w:val="00036E62"/>
    <w:rsid w:val="000503F7"/>
    <w:rsid w:val="00055D82"/>
    <w:rsid w:val="000652C4"/>
    <w:rsid w:val="00080C1A"/>
    <w:rsid w:val="00080E57"/>
    <w:rsid w:val="0008478A"/>
    <w:rsid w:val="00086181"/>
    <w:rsid w:val="000930BC"/>
    <w:rsid w:val="000934AD"/>
    <w:rsid w:val="00097349"/>
    <w:rsid w:val="000A6734"/>
    <w:rsid w:val="000A6B81"/>
    <w:rsid w:val="000C4452"/>
    <w:rsid w:val="000C51A8"/>
    <w:rsid w:val="000C781C"/>
    <w:rsid w:val="000E4165"/>
    <w:rsid w:val="000F153A"/>
    <w:rsid w:val="000F619F"/>
    <w:rsid w:val="001009BC"/>
    <w:rsid w:val="00103278"/>
    <w:rsid w:val="0012214C"/>
    <w:rsid w:val="00123D03"/>
    <w:rsid w:val="00124844"/>
    <w:rsid w:val="001249D5"/>
    <w:rsid w:val="00131392"/>
    <w:rsid w:val="00132661"/>
    <w:rsid w:val="00132F18"/>
    <w:rsid w:val="00142909"/>
    <w:rsid w:val="0014563B"/>
    <w:rsid w:val="00160204"/>
    <w:rsid w:val="00160CB9"/>
    <w:rsid w:val="00176919"/>
    <w:rsid w:val="00181610"/>
    <w:rsid w:val="0019785B"/>
    <w:rsid w:val="001A648F"/>
    <w:rsid w:val="001B1BE6"/>
    <w:rsid w:val="001B3DC9"/>
    <w:rsid w:val="001C2D8C"/>
    <w:rsid w:val="001D39E1"/>
    <w:rsid w:val="001E29E4"/>
    <w:rsid w:val="001F15EC"/>
    <w:rsid w:val="00206A35"/>
    <w:rsid w:val="002117F5"/>
    <w:rsid w:val="00215625"/>
    <w:rsid w:val="00226AC2"/>
    <w:rsid w:val="00231AAB"/>
    <w:rsid w:val="0023231F"/>
    <w:rsid w:val="002325DB"/>
    <w:rsid w:val="002432D3"/>
    <w:rsid w:val="002445B4"/>
    <w:rsid w:val="00245004"/>
    <w:rsid w:val="00245511"/>
    <w:rsid w:val="00246BAA"/>
    <w:rsid w:val="002504A3"/>
    <w:rsid w:val="00251FC0"/>
    <w:rsid w:val="00252804"/>
    <w:rsid w:val="00256D64"/>
    <w:rsid w:val="00261BDB"/>
    <w:rsid w:val="00261DE6"/>
    <w:rsid w:val="002668B3"/>
    <w:rsid w:val="00271638"/>
    <w:rsid w:val="00283E9B"/>
    <w:rsid w:val="00284EC5"/>
    <w:rsid w:val="002852D6"/>
    <w:rsid w:val="002906BE"/>
    <w:rsid w:val="0029122B"/>
    <w:rsid w:val="00294BE3"/>
    <w:rsid w:val="002969B8"/>
    <w:rsid w:val="002A4711"/>
    <w:rsid w:val="002A5DA8"/>
    <w:rsid w:val="002A68D6"/>
    <w:rsid w:val="002B339A"/>
    <w:rsid w:val="002C4AEF"/>
    <w:rsid w:val="002D0710"/>
    <w:rsid w:val="002D1C08"/>
    <w:rsid w:val="002D53A1"/>
    <w:rsid w:val="002D5CCE"/>
    <w:rsid w:val="00304301"/>
    <w:rsid w:val="00306BAA"/>
    <w:rsid w:val="003075AF"/>
    <w:rsid w:val="003106F1"/>
    <w:rsid w:val="003135C4"/>
    <w:rsid w:val="00314F93"/>
    <w:rsid w:val="003219BD"/>
    <w:rsid w:val="003221C9"/>
    <w:rsid w:val="00322593"/>
    <w:rsid w:val="00330BF9"/>
    <w:rsid w:val="00335504"/>
    <w:rsid w:val="00336688"/>
    <w:rsid w:val="003422D7"/>
    <w:rsid w:val="00343661"/>
    <w:rsid w:val="00344FEA"/>
    <w:rsid w:val="00347872"/>
    <w:rsid w:val="0035312B"/>
    <w:rsid w:val="00353803"/>
    <w:rsid w:val="003576FA"/>
    <w:rsid w:val="00363A01"/>
    <w:rsid w:val="00366FCA"/>
    <w:rsid w:val="0037690A"/>
    <w:rsid w:val="003776B8"/>
    <w:rsid w:val="00395580"/>
    <w:rsid w:val="00395EF6"/>
    <w:rsid w:val="003A73CD"/>
    <w:rsid w:val="003B0A5C"/>
    <w:rsid w:val="003C45A8"/>
    <w:rsid w:val="003C529B"/>
    <w:rsid w:val="003C5A80"/>
    <w:rsid w:val="003D1A7D"/>
    <w:rsid w:val="003E3F05"/>
    <w:rsid w:val="003E5470"/>
    <w:rsid w:val="003F183A"/>
    <w:rsid w:val="003F2A8D"/>
    <w:rsid w:val="003F3753"/>
    <w:rsid w:val="00423DB8"/>
    <w:rsid w:val="004267CF"/>
    <w:rsid w:val="00431798"/>
    <w:rsid w:val="004424BD"/>
    <w:rsid w:val="00444E46"/>
    <w:rsid w:val="00447EF2"/>
    <w:rsid w:val="004520BC"/>
    <w:rsid w:val="0045669D"/>
    <w:rsid w:val="0046256C"/>
    <w:rsid w:val="004630F1"/>
    <w:rsid w:val="004664E2"/>
    <w:rsid w:val="00474260"/>
    <w:rsid w:val="0047464C"/>
    <w:rsid w:val="00474BF9"/>
    <w:rsid w:val="00475960"/>
    <w:rsid w:val="00493855"/>
    <w:rsid w:val="00497CD9"/>
    <w:rsid w:val="004A5310"/>
    <w:rsid w:val="004A6C8B"/>
    <w:rsid w:val="004B04EA"/>
    <w:rsid w:val="004B7DE0"/>
    <w:rsid w:val="004C3A9C"/>
    <w:rsid w:val="004C6474"/>
    <w:rsid w:val="004D1CE3"/>
    <w:rsid w:val="004D42C1"/>
    <w:rsid w:val="004E0C5B"/>
    <w:rsid w:val="004E53FE"/>
    <w:rsid w:val="004E7328"/>
    <w:rsid w:val="004F6BFC"/>
    <w:rsid w:val="005004E7"/>
    <w:rsid w:val="0050573E"/>
    <w:rsid w:val="00506D0B"/>
    <w:rsid w:val="005102FB"/>
    <w:rsid w:val="00510550"/>
    <w:rsid w:val="005219E3"/>
    <w:rsid w:val="00523803"/>
    <w:rsid w:val="00536968"/>
    <w:rsid w:val="005448AA"/>
    <w:rsid w:val="00552684"/>
    <w:rsid w:val="005550C1"/>
    <w:rsid w:val="005574BE"/>
    <w:rsid w:val="00563B39"/>
    <w:rsid w:val="005A1071"/>
    <w:rsid w:val="005A6DC0"/>
    <w:rsid w:val="005C386E"/>
    <w:rsid w:val="005E21F8"/>
    <w:rsid w:val="005F723D"/>
    <w:rsid w:val="00602235"/>
    <w:rsid w:val="006079A9"/>
    <w:rsid w:val="006319A2"/>
    <w:rsid w:val="006356B6"/>
    <w:rsid w:val="00637083"/>
    <w:rsid w:val="00661349"/>
    <w:rsid w:val="00667EA8"/>
    <w:rsid w:val="00670F76"/>
    <w:rsid w:val="006808D9"/>
    <w:rsid w:val="00680DF4"/>
    <w:rsid w:val="00683660"/>
    <w:rsid w:val="00685D92"/>
    <w:rsid w:val="00685E72"/>
    <w:rsid w:val="006A0BB2"/>
    <w:rsid w:val="006B7AD0"/>
    <w:rsid w:val="006C063B"/>
    <w:rsid w:val="006C2286"/>
    <w:rsid w:val="006C4539"/>
    <w:rsid w:val="006D367D"/>
    <w:rsid w:val="006E15CC"/>
    <w:rsid w:val="007044F7"/>
    <w:rsid w:val="00706627"/>
    <w:rsid w:val="00717700"/>
    <w:rsid w:val="007335D7"/>
    <w:rsid w:val="00734023"/>
    <w:rsid w:val="00740494"/>
    <w:rsid w:val="00742104"/>
    <w:rsid w:val="007451A9"/>
    <w:rsid w:val="00752476"/>
    <w:rsid w:val="007742CC"/>
    <w:rsid w:val="0078534A"/>
    <w:rsid w:val="00787586"/>
    <w:rsid w:val="007A4AB7"/>
    <w:rsid w:val="007B1A5F"/>
    <w:rsid w:val="007B5671"/>
    <w:rsid w:val="007C2C06"/>
    <w:rsid w:val="007D594A"/>
    <w:rsid w:val="007E066D"/>
    <w:rsid w:val="007F09A6"/>
    <w:rsid w:val="007F6C0D"/>
    <w:rsid w:val="007F7511"/>
    <w:rsid w:val="00802090"/>
    <w:rsid w:val="00803C62"/>
    <w:rsid w:val="00806845"/>
    <w:rsid w:val="00810DCF"/>
    <w:rsid w:val="00811ABD"/>
    <w:rsid w:val="00813D38"/>
    <w:rsid w:val="0081415B"/>
    <w:rsid w:val="00814C48"/>
    <w:rsid w:val="00825C1C"/>
    <w:rsid w:val="008355FD"/>
    <w:rsid w:val="0085293B"/>
    <w:rsid w:val="00862B88"/>
    <w:rsid w:val="0086347A"/>
    <w:rsid w:val="008637DC"/>
    <w:rsid w:val="0086385C"/>
    <w:rsid w:val="00882AE0"/>
    <w:rsid w:val="008A3E11"/>
    <w:rsid w:val="008A431E"/>
    <w:rsid w:val="008A644E"/>
    <w:rsid w:val="008A68C8"/>
    <w:rsid w:val="008B33F4"/>
    <w:rsid w:val="008C09DB"/>
    <w:rsid w:val="008C1AF8"/>
    <w:rsid w:val="008E5251"/>
    <w:rsid w:val="008F548A"/>
    <w:rsid w:val="00906214"/>
    <w:rsid w:val="00907D40"/>
    <w:rsid w:val="009209A0"/>
    <w:rsid w:val="00927185"/>
    <w:rsid w:val="00942EC5"/>
    <w:rsid w:val="00946A9C"/>
    <w:rsid w:val="0097149A"/>
    <w:rsid w:val="00983FE4"/>
    <w:rsid w:val="00995B93"/>
    <w:rsid w:val="009A5F0C"/>
    <w:rsid w:val="009A7B87"/>
    <w:rsid w:val="009B07BA"/>
    <w:rsid w:val="009B0C2F"/>
    <w:rsid w:val="009B6CBB"/>
    <w:rsid w:val="009B7142"/>
    <w:rsid w:val="009B7D0C"/>
    <w:rsid w:val="009C022D"/>
    <w:rsid w:val="009C467B"/>
    <w:rsid w:val="009D29C5"/>
    <w:rsid w:val="009D4F2F"/>
    <w:rsid w:val="009D68AA"/>
    <w:rsid w:val="009E04F0"/>
    <w:rsid w:val="009F42AB"/>
    <w:rsid w:val="00A15936"/>
    <w:rsid w:val="00A168F8"/>
    <w:rsid w:val="00A24A7F"/>
    <w:rsid w:val="00A36172"/>
    <w:rsid w:val="00A407D4"/>
    <w:rsid w:val="00A5265A"/>
    <w:rsid w:val="00A5298E"/>
    <w:rsid w:val="00A56669"/>
    <w:rsid w:val="00A6774D"/>
    <w:rsid w:val="00A80CC4"/>
    <w:rsid w:val="00A872ED"/>
    <w:rsid w:val="00A97E09"/>
    <w:rsid w:val="00AA46B4"/>
    <w:rsid w:val="00AB78B1"/>
    <w:rsid w:val="00AB7AD3"/>
    <w:rsid w:val="00AD235F"/>
    <w:rsid w:val="00AF1FCE"/>
    <w:rsid w:val="00AF45DE"/>
    <w:rsid w:val="00B00A3E"/>
    <w:rsid w:val="00B015A0"/>
    <w:rsid w:val="00B07844"/>
    <w:rsid w:val="00B07AD9"/>
    <w:rsid w:val="00B174A3"/>
    <w:rsid w:val="00B208D1"/>
    <w:rsid w:val="00B3214C"/>
    <w:rsid w:val="00B32187"/>
    <w:rsid w:val="00B467B5"/>
    <w:rsid w:val="00B564BD"/>
    <w:rsid w:val="00B721D3"/>
    <w:rsid w:val="00B83B27"/>
    <w:rsid w:val="00B9419C"/>
    <w:rsid w:val="00B949C8"/>
    <w:rsid w:val="00BC7154"/>
    <w:rsid w:val="00BD1335"/>
    <w:rsid w:val="00BD232A"/>
    <w:rsid w:val="00BE2D07"/>
    <w:rsid w:val="00BE7063"/>
    <w:rsid w:val="00C02934"/>
    <w:rsid w:val="00C06459"/>
    <w:rsid w:val="00C073AC"/>
    <w:rsid w:val="00C24BFE"/>
    <w:rsid w:val="00C27313"/>
    <w:rsid w:val="00C27E1E"/>
    <w:rsid w:val="00C3629A"/>
    <w:rsid w:val="00C40278"/>
    <w:rsid w:val="00C40DB4"/>
    <w:rsid w:val="00C45605"/>
    <w:rsid w:val="00C56CCB"/>
    <w:rsid w:val="00C72EC5"/>
    <w:rsid w:val="00C77FFD"/>
    <w:rsid w:val="00C91A83"/>
    <w:rsid w:val="00CA5ADF"/>
    <w:rsid w:val="00CB2FA6"/>
    <w:rsid w:val="00CB408E"/>
    <w:rsid w:val="00CB76EC"/>
    <w:rsid w:val="00CC1BC2"/>
    <w:rsid w:val="00CC1EC8"/>
    <w:rsid w:val="00CC3F7D"/>
    <w:rsid w:val="00CD3254"/>
    <w:rsid w:val="00CD7F59"/>
    <w:rsid w:val="00CE3746"/>
    <w:rsid w:val="00CE45BE"/>
    <w:rsid w:val="00CF5C90"/>
    <w:rsid w:val="00D02D32"/>
    <w:rsid w:val="00D036A3"/>
    <w:rsid w:val="00D15078"/>
    <w:rsid w:val="00D163A1"/>
    <w:rsid w:val="00D25369"/>
    <w:rsid w:val="00D3647B"/>
    <w:rsid w:val="00D40860"/>
    <w:rsid w:val="00D46BB1"/>
    <w:rsid w:val="00D52F27"/>
    <w:rsid w:val="00D6652C"/>
    <w:rsid w:val="00D67F85"/>
    <w:rsid w:val="00D71DB2"/>
    <w:rsid w:val="00D817CF"/>
    <w:rsid w:val="00D951EE"/>
    <w:rsid w:val="00DA5E5A"/>
    <w:rsid w:val="00DB0652"/>
    <w:rsid w:val="00DB0A94"/>
    <w:rsid w:val="00DB686B"/>
    <w:rsid w:val="00DC0514"/>
    <w:rsid w:val="00DC2941"/>
    <w:rsid w:val="00DD7420"/>
    <w:rsid w:val="00DE7019"/>
    <w:rsid w:val="00DF13E0"/>
    <w:rsid w:val="00DF55B4"/>
    <w:rsid w:val="00DF6C99"/>
    <w:rsid w:val="00DF6E3F"/>
    <w:rsid w:val="00E06A53"/>
    <w:rsid w:val="00E06AC9"/>
    <w:rsid w:val="00E1312E"/>
    <w:rsid w:val="00E1513F"/>
    <w:rsid w:val="00E1644A"/>
    <w:rsid w:val="00E16818"/>
    <w:rsid w:val="00E2376C"/>
    <w:rsid w:val="00E26036"/>
    <w:rsid w:val="00E31929"/>
    <w:rsid w:val="00E35D28"/>
    <w:rsid w:val="00E44971"/>
    <w:rsid w:val="00E45FDA"/>
    <w:rsid w:val="00E65126"/>
    <w:rsid w:val="00E71AD6"/>
    <w:rsid w:val="00E94F74"/>
    <w:rsid w:val="00EA0702"/>
    <w:rsid w:val="00EA166C"/>
    <w:rsid w:val="00EA323A"/>
    <w:rsid w:val="00EB15DE"/>
    <w:rsid w:val="00EC1A81"/>
    <w:rsid w:val="00EC369A"/>
    <w:rsid w:val="00ED0512"/>
    <w:rsid w:val="00ED76C6"/>
    <w:rsid w:val="00F01902"/>
    <w:rsid w:val="00F040BD"/>
    <w:rsid w:val="00F1319F"/>
    <w:rsid w:val="00F22723"/>
    <w:rsid w:val="00F242EF"/>
    <w:rsid w:val="00F25A0B"/>
    <w:rsid w:val="00F42BEF"/>
    <w:rsid w:val="00F74990"/>
    <w:rsid w:val="00F83738"/>
    <w:rsid w:val="00F8478A"/>
    <w:rsid w:val="00F918F3"/>
    <w:rsid w:val="00FC0C98"/>
    <w:rsid w:val="00FC1B51"/>
    <w:rsid w:val="00FC20A3"/>
    <w:rsid w:val="00FC7083"/>
    <w:rsid w:val="00FD04C4"/>
    <w:rsid w:val="00FE53CC"/>
    <w:rsid w:val="00FF5033"/>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2D32"/>
    <w:pPr>
      <w:widowControl w:val="0"/>
      <w:jc w:val="both"/>
    </w:pPr>
    <w:rPr>
      <w:rFonts w:cs="Calibri"/>
      <w:szCs w:val="21"/>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02D3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locked/>
    <w:rsid w:val="00D02D32"/>
    <w:rPr>
      <w:sz w:val="18"/>
      <w:szCs w:val="18"/>
    </w:rPr>
  </w:style>
  <w:style w:type="paragraph" w:styleId="Footer">
    <w:name w:val="footer"/>
    <w:basedOn w:val="Normal"/>
    <w:link w:val="FooterChar"/>
    <w:uiPriority w:val="99"/>
    <w:rsid w:val="00D02D3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D02D32"/>
    <w:rPr>
      <w:sz w:val="18"/>
      <w:szCs w:val="18"/>
    </w:rPr>
  </w:style>
  <w:style w:type="paragraph" w:customStyle="1" w:styleId="p0">
    <w:name w:val="p0"/>
    <w:basedOn w:val="Normal"/>
    <w:uiPriority w:val="99"/>
    <w:rsid w:val="008C09DB"/>
    <w:pPr>
      <w:widowControl/>
      <w:snapToGrid w:val="0"/>
      <w:spacing w:before="120" w:line="360" w:lineRule="auto"/>
      <w:ind w:firstLine="425"/>
      <w:jc w:val="left"/>
    </w:pPr>
    <w:rPr>
      <w:rFonts w:ascii="宋体" w:hAnsi="宋体" w:cs="宋体"/>
      <w:kern w:val="0"/>
      <w:sz w:val="24"/>
      <w:szCs w:val="24"/>
    </w:rPr>
  </w:style>
  <w:style w:type="table" w:styleId="TableGrid">
    <w:name w:val="Table Grid"/>
    <w:basedOn w:val="TableNormal"/>
    <w:uiPriority w:val="99"/>
    <w:rsid w:val="002B339A"/>
    <w:pPr>
      <w:widowControl w:val="0"/>
      <w:jc w:val="both"/>
    </w:pPr>
    <w:rPr>
      <w:rFonts w:ascii="Times New Roman" w:hAnsi="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01">
    <w:name w:val="font01"/>
    <w:basedOn w:val="DefaultParagraphFont"/>
    <w:uiPriority w:val="99"/>
    <w:rsid w:val="00825C1C"/>
    <w:rPr>
      <w:rFonts w:ascii="宋体" w:eastAsia="宋体" w:hAnsi="宋体" w:cs="宋体"/>
      <w:color w:val="000000"/>
      <w:sz w:val="16"/>
      <w:szCs w:val="16"/>
      <w:u w:val="none"/>
    </w:rPr>
  </w:style>
  <w:style w:type="character" w:customStyle="1" w:styleId="font11">
    <w:name w:val="font11"/>
    <w:basedOn w:val="DefaultParagraphFont"/>
    <w:uiPriority w:val="99"/>
    <w:rsid w:val="00825C1C"/>
    <w:rPr>
      <w:rFonts w:ascii="宋体" w:eastAsia="宋体" w:hAnsi="宋体" w:cs="宋体"/>
      <w:color w:val="000000"/>
      <w:sz w:val="16"/>
      <w:szCs w:val="16"/>
      <w:u w:val="none"/>
    </w:rPr>
  </w:style>
  <w:style w:type="paragraph" w:styleId="BalloonText">
    <w:name w:val="Balloon Text"/>
    <w:basedOn w:val="Normal"/>
    <w:link w:val="BalloonTextChar"/>
    <w:uiPriority w:val="99"/>
    <w:semiHidden/>
    <w:rsid w:val="00825C1C"/>
    <w:rPr>
      <w:sz w:val="18"/>
      <w:szCs w:val="18"/>
    </w:rPr>
  </w:style>
  <w:style w:type="character" w:customStyle="1" w:styleId="BalloonTextChar">
    <w:name w:val="Balloon Text Char"/>
    <w:basedOn w:val="DefaultParagraphFont"/>
    <w:link w:val="BalloonText"/>
    <w:uiPriority w:val="99"/>
    <w:semiHidden/>
    <w:locked/>
    <w:rsid w:val="00825C1C"/>
    <w:rPr>
      <w:sz w:val="18"/>
      <w:szCs w:val="18"/>
    </w:rPr>
  </w:style>
  <w:style w:type="paragraph" w:customStyle="1" w:styleId="Default">
    <w:name w:val="Default"/>
    <w:uiPriority w:val="99"/>
    <w:rsid w:val="00F1319F"/>
    <w:pPr>
      <w:widowControl w:val="0"/>
      <w:autoSpaceDE w:val="0"/>
      <w:autoSpaceDN w:val="0"/>
      <w:adjustRightInd w:val="0"/>
    </w:pPr>
    <w:rPr>
      <w:rFonts w:ascii="仿宋" w:eastAsia="仿宋" w:cs="仿宋"/>
      <w:color w:val="000000"/>
      <w:kern w:val="0"/>
      <w:sz w:val="24"/>
      <w:szCs w:val="24"/>
    </w:rPr>
  </w:style>
</w:styles>
</file>

<file path=word/webSettings.xml><?xml version="1.0" encoding="utf-8"?>
<w:webSettings xmlns:r="http://schemas.openxmlformats.org/officeDocument/2006/relationships" xmlns:w="http://schemas.openxmlformats.org/wordprocessingml/2006/main">
  <w:divs>
    <w:div w:id="47201885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image" Target="media/image5.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endnotes" Target="endnotes.xml"/><Relationship Id="rId10" Type="http://schemas.openxmlformats.org/officeDocument/2006/relationships/image" Target="media/image3.jpe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1747</TotalTime>
  <Pages>21</Pages>
  <Words>1379</Words>
  <Characters>7866</Characters>
  <Application>Microsoft Office Outlook</Application>
  <DocSecurity>0</DocSecurity>
  <Lines>0</Lines>
  <Paragraphs>0</Paragraphs>
  <ScaleCrop>false</ScaleCrop>
  <Company>微软中国</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张艳转</cp:lastModifiedBy>
  <cp:revision>13</cp:revision>
  <dcterms:created xsi:type="dcterms:W3CDTF">2018-01-24T03:18:00Z</dcterms:created>
  <dcterms:modified xsi:type="dcterms:W3CDTF">2018-03-15T03:48:00Z</dcterms:modified>
</cp:coreProperties>
</file>